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57" w:rsidRDefault="007C09C7">
      <w:r w:rsidRPr="007C09C7">
        <w:rPr>
          <w:noProof/>
        </w:rPr>
        <w:drawing>
          <wp:inline distT="0" distB="0" distL="0" distR="0">
            <wp:extent cx="7099300" cy="9758205"/>
            <wp:effectExtent l="0" t="0" r="0" b="0"/>
            <wp:docPr id="2" name="Рисунок 2" descr="F:\Программы Троицкая СОШ Цихун\сканы титульных листов\7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7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E91093" w:rsidRDefault="007C09C7" w:rsidP="006F21AE">
      <w:pPr>
        <w:framePr w:w="10109" w:h="14415" w:hRule="exact" w:wrap="none" w:vAnchor="page" w:hAnchor="page" w:x="939" w:y="1107"/>
        <w:ind w:right="480"/>
      </w:pPr>
      <w:r>
        <w:lastRenderedPageBreak/>
        <w:t>Планируемые результаты освоения учебного предмета 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91093" w:rsidRDefault="007C09C7">
      <w:pPr>
        <w:framePr w:w="10109" w:h="14415" w:hRule="exact" w:wrap="none" w:vAnchor="page" w:hAnchor="page" w:x="939" w:y="1107"/>
        <w:spacing w:line="274" w:lineRule="exact"/>
        <w:ind w:firstLine="760"/>
      </w:pPr>
      <w:proofErr w:type="gramStart"/>
      <w:r>
        <w:t>воспитание</w:t>
      </w:r>
      <w:proofErr w:type="gramEnd"/>
      <w:r>
        <w:t xml:space="preserve"> российской </w:t>
      </w:r>
      <w:r>
        <w:t>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</w:t>
      </w:r>
      <w:r>
        <w:t>ного наследия народов России и человечества: усвоение гуманистических, традиционных ценностей многонационального российского общества: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способности, обучающихся к саморазвитию и самообразованию на</w:t>
      </w:r>
      <w:r>
        <w:t xml:space="preserve"> основе мотивации к обучению и познанию: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формирование</w:t>
      </w:r>
      <w:proofErr w:type="gramEnd"/>
      <w:r>
        <w:t xml:space="preserve"> целостного мировоззрения, учитывающего культурное, языковое, духовное многообразие современного мира;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</w:t>
      </w:r>
      <w:r>
        <w:t xml:space="preserve">, мировоззрению, культуре; готовности и способности вести диалог с другими людьми и достиг </w:t>
      </w:r>
      <w:proofErr w:type="spellStart"/>
      <w:r>
        <w:t>ать</w:t>
      </w:r>
      <w:proofErr w:type="spellEnd"/>
      <w:r>
        <w:t xml:space="preserve"> в нем взаимопонимания;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</w:t>
      </w:r>
      <w:r>
        <w:t xml:space="preserve"> нравственного поведения, осознанного и ответственного отношения к собственным поступкам;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взрослыми в процессе </w:t>
      </w:r>
      <w:proofErr w:type="spellStart"/>
      <w:r>
        <w:t>образовагель</w:t>
      </w:r>
      <w:proofErr w:type="spellEnd"/>
      <w:r>
        <w:t>-ной. творческой деятельности;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осознание</w:t>
      </w:r>
      <w:proofErr w:type="gramEnd"/>
      <w:r>
        <w:t xml:space="preserve"> знач</w:t>
      </w:r>
      <w:r>
        <w:t>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развитие</w:t>
      </w:r>
      <w:proofErr w:type="gramEnd"/>
      <w:r>
        <w:t xml:space="preserve"> эстетического сознания через освоение </w:t>
      </w:r>
      <w:proofErr w:type="spellStart"/>
      <w:r>
        <w:t>художественног</w:t>
      </w:r>
      <w:proofErr w:type="spellEnd"/>
      <w:r>
        <w:t xml:space="preserve"> о наследия пародов России и мира, творческой деятельности эсте</w:t>
      </w:r>
      <w:r>
        <w:t>тического характера.</w:t>
      </w:r>
    </w:p>
    <w:p w:rsidR="00E91093" w:rsidRDefault="007C09C7">
      <w:pPr>
        <w:framePr w:w="10109" w:h="14415" w:hRule="exact" w:wrap="none" w:vAnchor="page" w:hAnchor="page" w:x="939" w:y="1107"/>
        <w:spacing w:line="274" w:lineRule="exact"/>
        <w:ind w:firstLine="760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универсальных способностей учащихся, проявляющихся в познавательной и практической творческой деятельности: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  <w:ind w:right="320"/>
        <w:jc w:val="both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</w:t>
      </w:r>
      <w:r>
        <w:t>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</w:t>
      </w:r>
      <w:r>
        <w:t xml:space="preserve"> решения учебных и познавательных задач;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</w:t>
      </w:r>
      <w:r>
        <w:t>ировать свои действия в соответствии с изменяющейся ситуацией: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</w:t>
      </w:r>
      <w:r>
        <w:t>ебной и познавательной деятельности;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1"/>
        </w:numPr>
        <w:tabs>
          <w:tab w:val="clear" w:pos="720"/>
          <w:tab w:val="left" w:pos="706"/>
        </w:tabs>
        <w:spacing w:line="274" w:lineRule="exact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сверстниками: работать индивидуально и в группе: находить общее решение и разрешать конфликты на основе согласования позиций и учета ин</w:t>
      </w:r>
      <w:r>
        <w:t>тересов; формулировать, аргументировать и отстаивать свое мнение.</w:t>
      </w:r>
    </w:p>
    <w:p w:rsidR="00E91093" w:rsidRDefault="007C09C7">
      <w:pPr>
        <w:framePr w:w="10109" w:h="14415" w:hRule="exact" w:wrap="none" w:vAnchor="page" w:hAnchor="page" w:x="939" w:y="1107"/>
        <w:spacing w:line="278" w:lineRule="exact"/>
        <w:ind w:left="180"/>
      </w:pPr>
      <w:r>
        <w:t xml:space="preserve">Предметные результаты </w:t>
      </w:r>
      <w: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предмета. В результате изучения изобразительного искусства ученик научится: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2"/>
        </w:numPr>
        <w:tabs>
          <w:tab w:val="left" w:pos="818"/>
        </w:tabs>
        <w:spacing w:line="278" w:lineRule="exact"/>
        <w:ind w:left="620"/>
        <w:jc w:val="both"/>
      </w:pPr>
      <w:proofErr w:type="gramStart"/>
      <w:r>
        <w:t>основные</w:t>
      </w:r>
      <w:proofErr w:type="gramEnd"/>
      <w:r>
        <w:t xml:space="preserve"> виды и жанры изобразительных (пласти</w:t>
      </w:r>
      <w:r>
        <w:t>ческих) искусств;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2"/>
        </w:numPr>
        <w:tabs>
          <w:tab w:val="clear" w:pos="720"/>
          <w:tab w:val="left" w:pos="735"/>
        </w:tabs>
        <w:spacing w:line="278" w:lineRule="exact"/>
        <w:ind w:firstLine="620"/>
      </w:pPr>
      <w:proofErr w:type="gramStart"/>
      <w:r>
        <w:t>основы</w:t>
      </w:r>
      <w:proofErr w:type="gramEnd"/>
      <w:r>
        <w:t xml:space="preserve"> изобразительной грамоты (цвет. тон. колорит, пропорции, светотень, перспектива, пространство, объем, ритм, композиция);</w:t>
      </w:r>
    </w:p>
    <w:p w:rsidR="00E91093" w:rsidRDefault="007C09C7">
      <w:pPr>
        <w:framePr w:w="10109" w:h="14415" w:hRule="exact" w:wrap="none" w:vAnchor="page" w:hAnchor="page" w:x="939" w:y="1107"/>
        <w:numPr>
          <w:ilvl w:val="0"/>
          <w:numId w:val="2"/>
        </w:numPr>
        <w:tabs>
          <w:tab w:val="clear" w:pos="720"/>
          <w:tab w:val="left" w:pos="740"/>
        </w:tabs>
        <w:spacing w:line="312" w:lineRule="exact"/>
        <w:ind w:firstLine="620"/>
      </w:pPr>
      <w:proofErr w:type="gramStart"/>
      <w:r>
        <w:t>выдающихся</w:t>
      </w:r>
      <w:proofErr w:type="gramEnd"/>
      <w:r>
        <w:t xml:space="preserve"> представителей русского и зарубежного искусства и их основные произведения:</w:t>
      </w:r>
    </w:p>
    <w:p w:rsidR="00E91093" w:rsidRDefault="007C09C7">
      <w:pPr>
        <w:rPr>
          <w:sz w:val="2"/>
          <w:szCs w:val="2"/>
        </w:rPr>
        <w:sectPr w:rsidR="00E91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81"/>
        </w:tabs>
        <w:spacing w:line="269" w:lineRule="exact"/>
        <w:ind w:firstLine="560"/>
        <w:jc w:val="both"/>
      </w:pPr>
      <w:proofErr w:type="gramStart"/>
      <w:r>
        <w:lastRenderedPageBreak/>
        <w:t>на</w:t>
      </w:r>
      <w:r>
        <w:t>иболее</w:t>
      </w:r>
      <w:proofErr w:type="gramEnd"/>
      <w:r>
        <w:t xml:space="preserve"> крупные художественные музеи России и мира;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63"/>
        </w:tabs>
        <w:spacing w:line="269" w:lineRule="exact"/>
        <w:ind w:firstLine="560"/>
      </w:pPr>
      <w:proofErr w:type="gramStart"/>
      <w:r>
        <w:t>значение</w:t>
      </w:r>
      <w:proofErr w:type="gramEnd"/>
      <w:r>
        <w:t xml:space="preserve"> изобразительного искусства в художественной культуре и его роль и в синтетических видах творчества;</w:t>
      </w:r>
    </w:p>
    <w:p w:rsidR="00E91093" w:rsidRDefault="007C09C7">
      <w:pPr>
        <w:framePr w:w="10109" w:h="5025" w:hRule="exact" w:wrap="none" w:vAnchor="page" w:hAnchor="page" w:x="939" w:y="1256"/>
      </w:pPr>
      <w:proofErr w:type="gramStart"/>
      <w:r>
        <w:t>ученик</w:t>
      </w:r>
      <w:proofErr w:type="gramEnd"/>
      <w:r>
        <w:t xml:space="preserve"> получит возможность научиться: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73"/>
        </w:tabs>
        <w:spacing w:line="269" w:lineRule="exact"/>
        <w:ind w:right="340" w:firstLine="560"/>
        <w:jc w:val="both"/>
      </w:pPr>
      <w:proofErr w:type="gramStart"/>
      <w:r>
        <w:t>применять</w:t>
      </w:r>
      <w:proofErr w:type="gramEnd"/>
      <w:r>
        <w:t xml:space="preserve"> художественные материалы (гуашь, акварель, тушь,</w:t>
      </w:r>
      <w:r>
        <w:t xml:space="preserve">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68"/>
        </w:tabs>
        <w:spacing w:line="269" w:lineRule="exact"/>
        <w:ind w:firstLine="560"/>
      </w:pPr>
      <w:proofErr w:type="gramStart"/>
      <w:r>
        <w:t>анализировать</w:t>
      </w:r>
      <w:proofErr w:type="gramEnd"/>
      <w:r>
        <w:t xml:space="preserve"> содержание, образный язык произведений разных видов и жанров изобразительного искусства и определять средства вырази</w:t>
      </w:r>
      <w:r>
        <w:t>тельности (линия, цвет. тон. объем, светотень, перспектива, композиция);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63"/>
        </w:tabs>
        <w:spacing w:line="274" w:lineRule="exact"/>
        <w:ind w:firstLine="560"/>
      </w:pPr>
      <w:proofErr w:type="gramStart"/>
      <w:r>
        <w:t>ориентироваться</w:t>
      </w:r>
      <w:proofErr w:type="gramEnd"/>
      <w:r>
        <w:t xml:space="preserve"> в основных явлениях русского и мирового искусства, узнавать изученные произведения;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clear" w:pos="720"/>
          <w:tab w:val="left" w:pos="706"/>
        </w:tabs>
        <w:spacing w:line="274" w:lineRule="exact"/>
        <w:ind w:firstLine="560"/>
      </w:pPr>
      <w:proofErr w:type="gramStart"/>
      <w:r>
        <w:t>использовать</w:t>
      </w:r>
      <w:proofErr w:type="gramEnd"/>
      <w:r>
        <w:t xml:space="preserve"> приобретенные знания и умения в практической деятельности и повседневн</w:t>
      </w:r>
      <w:r>
        <w:t>ой жизни для: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81"/>
        </w:tabs>
        <w:spacing w:line="274" w:lineRule="exact"/>
        <w:ind w:firstLine="560"/>
        <w:jc w:val="both"/>
      </w:pPr>
      <w:proofErr w:type="gramStart"/>
      <w:r>
        <w:t>восприятия</w:t>
      </w:r>
      <w:proofErr w:type="gramEnd"/>
      <w:r>
        <w:t xml:space="preserve"> и оценки произведений искусства:</w:t>
      </w:r>
    </w:p>
    <w:p w:rsidR="00E91093" w:rsidRDefault="007C09C7">
      <w:pPr>
        <w:framePr w:w="10109" w:h="5025" w:hRule="exact" w:wrap="none" w:vAnchor="page" w:hAnchor="page" w:x="939" w:y="1256"/>
        <w:numPr>
          <w:ilvl w:val="0"/>
          <w:numId w:val="2"/>
        </w:numPr>
        <w:tabs>
          <w:tab w:val="left" w:pos="763"/>
        </w:tabs>
        <w:spacing w:line="274" w:lineRule="exact"/>
        <w:ind w:firstLine="560"/>
      </w:pPr>
      <w:proofErr w:type="gramStart"/>
      <w:r>
        <w:t>самостоятельной</w:t>
      </w:r>
      <w:proofErr w:type="gramEnd"/>
      <w:r>
        <w:t xml:space="preserve"> творческой деятельности;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</w:t>
      </w:r>
      <w:r>
        <w:t>тах (дизайн предмета, костюма, интерьера)</w:t>
      </w:r>
    </w:p>
    <w:p w:rsidR="00E91093" w:rsidRDefault="007C09C7">
      <w:pPr>
        <w:framePr w:wrap="none" w:vAnchor="page" w:hAnchor="page" w:x="4265" w:y="6814"/>
        <w:spacing w:line="240" w:lineRule="exact"/>
      </w:pPr>
      <w:r>
        <w:t>Содержание учебного предмета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421"/>
        <w:gridCol w:w="5386"/>
        <w:gridCol w:w="1142"/>
        <w:gridCol w:w="1152"/>
      </w:tblGrid>
      <w:tr w:rsidR="00E91093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after="120" w:line="240" w:lineRule="exact"/>
              <w:ind w:left="240"/>
            </w:pPr>
            <w:r>
              <w:t>Название</w:t>
            </w:r>
          </w:p>
          <w:p w:rsidR="00E91093" w:rsidRDefault="007C09C7">
            <w:pPr>
              <w:framePr w:w="9970" w:h="8342" w:wrap="none" w:vAnchor="page" w:hAnchor="page" w:x="953" w:y="7337"/>
              <w:spacing w:before="120" w:line="240" w:lineRule="exact"/>
              <w:jc w:val="center"/>
            </w:pPr>
            <w:proofErr w:type="gramStart"/>
            <w:r>
              <w:t>раздела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</w:pPr>
            <w:r>
              <w:t>Содержание раздела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after="120" w:line="240" w:lineRule="exact"/>
              <w:ind w:left="220"/>
            </w:pPr>
            <w:r>
              <w:t>Кол-во</w:t>
            </w:r>
          </w:p>
          <w:p w:rsidR="00E91093" w:rsidRDefault="007C09C7">
            <w:pPr>
              <w:framePr w:w="9970" w:h="8342" w:wrap="none" w:vAnchor="page" w:hAnchor="page" w:x="953" w:y="7337"/>
              <w:spacing w:before="120" w:line="240" w:lineRule="exact"/>
              <w:jc w:val="center"/>
            </w:pPr>
            <w:proofErr w:type="gramStart"/>
            <w:r>
              <w:t>часов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0" w:h="8342" w:wrap="none" w:vAnchor="page" w:hAnchor="page" w:x="953" w:y="7337"/>
              <w:spacing w:line="269" w:lineRule="exact"/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</w:t>
            </w:r>
            <w:proofErr w:type="spellStart"/>
            <w:r>
              <w:t>еские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лаборат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орные</w:t>
            </w:r>
            <w:proofErr w:type="spellEnd"/>
            <w:r>
              <w:t xml:space="preserve"> работы и др.</w:t>
            </w: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30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78" w:lineRule="exact"/>
              <w:jc w:val="both"/>
            </w:pPr>
            <w:r>
              <w:t xml:space="preserve">Художник - дизайн - </w:t>
            </w:r>
            <w:proofErr w:type="spellStart"/>
            <w:r>
              <w:t>архитекту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0" w:h="8342" w:wrap="none" w:vAnchor="page" w:hAnchor="page" w:x="953" w:y="7337"/>
              <w:spacing w:line="274" w:lineRule="exact"/>
            </w:pPr>
            <w:r>
              <w:t>Основы композиции в конструктивных искусствах. Гармония,</w:t>
            </w:r>
            <w:r>
              <w:t xml:space="preserve"> контраст и эмоциональная выразительность плоскостной композиции. Прямые линии и организация пространства. Цвет — элемент композиционного творчества. Свободные формы: линии и пятна. Буква — строка — текст. Искусство шрифта. Композиционные основы макетирова</w:t>
            </w:r>
            <w:r>
              <w:t>ния в графическом дизайне. Текст и изображение как элементы композиции. Многообразие форм графического дизайна.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rPr>
                <w:lang w:val="en-US" w:eastAsia="en-US" w:bidi="en-US"/>
              </w:rPr>
              <w:t>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363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74" w:lineRule="exact"/>
            </w:pPr>
            <w:r>
              <w:t>«</w:t>
            </w:r>
            <w:proofErr w:type="spellStart"/>
            <w:r>
              <w:t>Художест</w:t>
            </w:r>
            <w:proofErr w:type="spellEnd"/>
          </w:p>
          <w:p w:rsidR="00E91093" w:rsidRDefault="007C09C7">
            <w:pPr>
              <w:framePr w:w="9970" w:h="8342" w:wrap="none" w:vAnchor="page" w:hAnchor="page" w:x="953" w:y="7337"/>
              <w:spacing w:line="274" w:lineRule="exact"/>
              <w:jc w:val="both"/>
            </w:pPr>
            <w:proofErr w:type="gramStart"/>
            <w:r>
              <w:t>венный</w:t>
            </w:r>
            <w:proofErr w:type="gramEnd"/>
          </w:p>
          <w:p w:rsidR="00E91093" w:rsidRDefault="007C09C7">
            <w:pPr>
              <w:framePr w:w="9970" w:h="8342" w:wrap="none" w:vAnchor="page" w:hAnchor="page" w:x="953" w:y="7337"/>
              <w:spacing w:line="274" w:lineRule="exact"/>
              <w:jc w:val="both"/>
            </w:pPr>
            <w:proofErr w:type="gramStart"/>
            <w:r>
              <w:t>язык</w:t>
            </w:r>
            <w:proofErr w:type="gramEnd"/>
          </w:p>
          <w:p w:rsidR="00E91093" w:rsidRDefault="007C09C7">
            <w:pPr>
              <w:framePr w:w="9970" w:h="8342" w:wrap="none" w:vAnchor="page" w:hAnchor="page" w:x="953" w:y="7337"/>
              <w:spacing w:line="274" w:lineRule="exact"/>
            </w:pPr>
            <w:proofErr w:type="gramStart"/>
            <w:r>
              <w:t>конструкт</w:t>
            </w:r>
            <w:proofErr w:type="gramEnd"/>
            <w:r>
              <w:t xml:space="preserve"> </w:t>
            </w:r>
            <w:proofErr w:type="spellStart"/>
            <w:r>
              <w:t>ивных</w:t>
            </w:r>
            <w:proofErr w:type="spellEnd"/>
            <w:r>
              <w:t xml:space="preserve"> искусств в мире вещей и зданий»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0" w:h="8342" w:wrap="none" w:vAnchor="page" w:hAnchor="page" w:x="953" w:y="7337"/>
              <w:spacing w:line="274" w:lineRule="exact"/>
            </w:pPr>
            <w:r>
              <w:t xml:space="preserve">Объект и пространство. От плоскостного изображения к объемному макету. Соразмерность и пропорциональность. Архитектура — композиционная организация пространства. Взаимосвязь объектов в архитектурном макете. Конструкция: часть и целое. Здание как сочетание </w:t>
            </w:r>
            <w:r>
              <w:t>различных объемных форм. Понятие модуля. Важнейшие архитектурные элементы здания. Вещь: красота и целесообразность. Единство художественного и функционального в вещи. Вещь как сочетание объемов и материальный образ времени. Роль и значение материала в конс</w:t>
            </w:r>
            <w:r>
              <w:t>трукции. Цвет в архитектуре и дизайне.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0" w:h="8342" w:wrap="none" w:vAnchor="page" w:hAnchor="page" w:x="953" w:y="7337"/>
              <w:spacing w:line="240" w:lineRule="exact"/>
              <w:jc w:val="center"/>
            </w:pPr>
            <w:r>
              <w:t>1</w:t>
            </w:r>
          </w:p>
        </w:tc>
      </w:tr>
    </w:tbl>
    <w:p w:rsidR="00E91093" w:rsidRDefault="007C09C7">
      <w:pPr>
        <w:rPr>
          <w:sz w:val="2"/>
          <w:szCs w:val="2"/>
        </w:rPr>
        <w:sectPr w:rsidR="00E91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421"/>
        <w:gridCol w:w="5386"/>
        <w:gridCol w:w="1138"/>
        <w:gridCol w:w="1152"/>
      </w:tblGrid>
      <w:tr w:rsidR="00E91093">
        <w:tblPrEx>
          <w:tblCellMar>
            <w:top w:w="0" w:type="dxa"/>
            <w:bottom w:w="0" w:type="dxa"/>
          </w:tblCellMar>
        </w:tblPrEx>
        <w:trPr>
          <w:trHeight w:hRule="exact" w:val="36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74" w:lineRule="exact"/>
              <w:ind w:firstLine="220"/>
            </w:pPr>
            <w:r>
              <w:t xml:space="preserve">«Город и человек. </w:t>
            </w:r>
            <w:proofErr w:type="spellStart"/>
            <w:r>
              <w:t>Социальн</w:t>
            </w:r>
            <w:proofErr w:type="spellEnd"/>
            <w:r>
              <w:t xml:space="preserve"> ос</w:t>
            </w:r>
          </w:p>
          <w:p w:rsidR="00E91093" w:rsidRDefault="007C09C7">
            <w:pPr>
              <w:framePr w:w="9965" w:h="6706" w:wrap="none" w:vAnchor="page" w:hAnchor="page" w:x="1011" w:y="1112"/>
              <w:spacing w:line="274" w:lineRule="exact"/>
            </w:pPr>
            <w:proofErr w:type="spellStart"/>
            <w:proofErr w:type="gramStart"/>
            <w:r>
              <w:t>значснисд</w:t>
            </w:r>
            <w:proofErr w:type="spellEnd"/>
            <w:proofErr w:type="gramEnd"/>
            <w:r>
              <w:t xml:space="preserve"> тайна и </w:t>
            </w:r>
            <w:proofErr w:type="spellStart"/>
            <w:r>
              <w:t>архитекгу</w:t>
            </w:r>
            <w:proofErr w:type="spellEnd"/>
            <w:r>
              <w:t xml:space="preserve"> </w:t>
            </w:r>
            <w:proofErr w:type="spellStart"/>
            <w:r>
              <w:t>ры</w:t>
            </w:r>
            <w:proofErr w:type="spellEnd"/>
            <w:r>
              <w:t xml:space="preserve"> в жизни человека»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5" w:h="6706" w:wrap="none" w:vAnchor="page" w:hAnchor="page" w:x="1011" w:y="1112"/>
              <w:spacing w:line="274" w:lineRule="exact"/>
            </w:pPr>
            <w:r>
              <w:t xml:space="preserve">Город сквозь времена и страны. </w:t>
            </w:r>
            <w:proofErr w:type="spellStart"/>
            <w:r>
              <w:t>Образно</w:t>
            </w:r>
            <w:r>
              <w:softHyphen/>
              <w:t>стилевой</w:t>
            </w:r>
            <w:proofErr w:type="spellEnd"/>
            <w:r>
              <w:t xml:space="preserve"> язык архитектуры прошлого. Город сегодня и завтра. Тенденции и перспективы развития современной архитектуры. Живое пространство города. Город, микрорайон, улица. Вещь в городе. Роль архитектурного дизайна в формировании городской среды. Интерьер и вещь в </w:t>
            </w:r>
            <w:r>
              <w:t>доме. Дизайн — средство создания пространственно-вещной среды интерьера. Природа и архитектура. Организация архитектурно-ландшафтного пространства. Ты — архитектор. Проектирование города: архитектурный замысел и его осуществление.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40" w:lineRule="exact"/>
              <w:jc w:val="center"/>
            </w:pPr>
            <w: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40" w:lineRule="exact"/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74" w:lineRule="exact"/>
              <w:ind w:firstLine="220"/>
            </w:pPr>
            <w:r>
              <w:t xml:space="preserve">«Человек в зеркале дизайна и </w:t>
            </w:r>
            <w:proofErr w:type="spellStart"/>
            <w:r>
              <w:t>архитекту</w:t>
            </w:r>
            <w:proofErr w:type="spellEnd"/>
            <w:r>
              <w:t xml:space="preserve"> </w:t>
            </w:r>
            <w:proofErr w:type="spellStart"/>
            <w:r>
              <w:t>ры</w:t>
            </w:r>
            <w:proofErr w:type="spellEnd"/>
            <w:r>
              <w:t>» Образ и</w:t>
            </w:r>
          </w:p>
          <w:p w:rsidR="00E91093" w:rsidRDefault="007C09C7">
            <w:pPr>
              <w:framePr w:w="9965" w:h="6706" w:wrap="none" w:vAnchor="page" w:hAnchor="page" w:x="1011" w:y="1112"/>
              <w:spacing w:line="274" w:lineRule="exact"/>
              <w:jc w:val="center"/>
            </w:pPr>
            <w:proofErr w:type="spellStart"/>
            <w:proofErr w:type="gramStart"/>
            <w:r>
              <w:t>индивидуа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льное</w:t>
            </w:r>
            <w:proofErr w:type="spellEnd"/>
            <w:r>
              <w:t xml:space="preserve"> </w:t>
            </w:r>
            <w:proofErr w:type="spellStart"/>
            <w:r>
              <w:t>проеКЗ</w:t>
            </w:r>
            <w:proofErr w:type="spellEnd"/>
            <w:r>
              <w:t xml:space="preserve"> </w:t>
            </w:r>
            <w:proofErr w:type="spellStart"/>
            <w:r>
              <w:t>иро</w:t>
            </w:r>
            <w:proofErr w:type="spellEnd"/>
            <w:r>
              <w:t xml:space="preserve"> ванне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5" w:h="6706" w:wrap="none" w:vAnchor="page" w:hAnchor="page" w:x="1011" w:y="1112"/>
              <w:spacing w:line="274" w:lineRule="exact"/>
            </w:pPr>
            <w:r>
              <w:t xml:space="preserve">Мой дом — мой образ жизни. </w:t>
            </w:r>
            <w:proofErr w:type="spellStart"/>
            <w:r>
              <w:t>Функционально</w:t>
            </w:r>
            <w:r>
              <w:softHyphen/>
              <w:t>архитектурная</w:t>
            </w:r>
            <w:proofErr w:type="spellEnd"/>
            <w:r>
              <w:t xml:space="preserve"> планировка своего дома. Интерьер комнаты — портрет ее хозяина. Дизайн </w:t>
            </w:r>
            <w:proofErr w:type="spellStart"/>
            <w:r>
              <w:t>вещно</w:t>
            </w:r>
            <w:r>
              <w:softHyphen/>
              <w:t>пространственной</w:t>
            </w:r>
            <w:proofErr w:type="spellEnd"/>
            <w:r>
              <w:t xml:space="preserve"> среды жилища. Дизайн и а</w:t>
            </w:r>
            <w:r>
              <w:t xml:space="preserve">рхитектура моего сада. Мода, культура и ты. Композиционно-конструктивные принципы дизайна одежды. Мой костюм — мой облик. Дизайн современной одежды. 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прическа в практике дизайна. Имидж: лик или личина? Сфера имидж-дизайна. Моделируя себя</w:t>
            </w:r>
            <w:r>
              <w:t>, моделируешь мир.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40" w:lineRule="exact"/>
              <w:jc w:val="center"/>
            </w:pPr>
            <w: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5" w:h="6706" w:wrap="none" w:vAnchor="page" w:hAnchor="page" w:x="1011" w:y="1112"/>
              <w:spacing w:line="240" w:lineRule="exact"/>
              <w:jc w:val="center"/>
            </w:pPr>
            <w:r>
              <w:t>1</w:t>
            </w:r>
          </w:p>
        </w:tc>
      </w:tr>
    </w:tbl>
    <w:p w:rsidR="00E91093" w:rsidRDefault="007C09C7">
      <w:pPr>
        <w:framePr w:wrap="none" w:vAnchor="page" w:hAnchor="page" w:x="3814" w:y="8369"/>
        <w:spacing w:line="240" w:lineRule="exact"/>
      </w:pPr>
      <w:r>
        <w:t>Календарно-тематическое планирование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534"/>
        <w:gridCol w:w="1282"/>
        <w:gridCol w:w="1138"/>
        <w:gridCol w:w="1147"/>
      </w:tblGrid>
      <w:tr w:rsidR="00E9109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after="60" w:line="240" w:lineRule="exact"/>
              <w:ind w:left="380"/>
            </w:pPr>
            <w:r>
              <w:t>№</w:t>
            </w:r>
          </w:p>
          <w:p w:rsidR="00E91093" w:rsidRDefault="007C09C7">
            <w:pPr>
              <w:framePr w:w="9960" w:h="6816" w:wrap="none" w:vAnchor="page" w:hAnchor="page" w:x="1011" w:y="8892"/>
              <w:spacing w:before="60" w:line="240" w:lineRule="exact"/>
              <w:ind w:left="30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Тема урока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69" w:lineRule="exact"/>
              <w:jc w:val="center"/>
            </w:pPr>
            <w:r>
              <w:t>Кол -во часов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Дата</w:t>
            </w: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</w:pPr>
          </w:p>
        </w:tc>
        <w:tc>
          <w:tcPr>
            <w:tcW w:w="5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План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280"/>
            </w:pPr>
            <w:r>
              <w:t>Факт</w:t>
            </w: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4" w:lineRule="exact"/>
            </w:pPr>
            <w:r>
              <w:t>Дизайн и архитектура — конструктивные искусства в ряду пространственных искусств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7</w:t>
            </w:r>
            <w:r>
              <w:t>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4" w:lineRule="exact"/>
              <w:ind w:firstLine="240"/>
            </w:pPr>
            <w:r>
              <w:t xml:space="preserve">Гармония, контраст и эмоциональная </w:t>
            </w:r>
            <w:r>
              <w:t>выразительность плоскостной композиции.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both"/>
            </w:pPr>
            <w:r>
              <w:t>Прямые линии и организация пространства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right="320"/>
              <w:jc w:val="right"/>
            </w:pPr>
            <w:r>
              <w:rPr>
                <w:lang w:val="en-US"/>
              </w:rPr>
              <w:t>21</w:t>
            </w:r>
            <w:r>
              <w:t>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8" w:lineRule="exact"/>
            </w:pPr>
            <w:r>
              <w:t>Цвет — элемент композиционного творчества. Свободные формы: линии и пятна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</w:pPr>
            <w:r>
              <w:t>Буква — строка — текст. Искусство шрифта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88" w:lineRule="exact"/>
            </w:pPr>
            <w:r>
              <w:t>Композиционные основы макетирования в графическом дизайне.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right="320"/>
              <w:jc w:val="right"/>
            </w:pPr>
            <w:r>
              <w:t>1</w:t>
            </w:r>
            <w:r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</w:pPr>
            <w:r>
              <w:t>В бескрайнем море книг и журналов.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right="320"/>
              <w:jc w:val="right"/>
            </w:pPr>
            <w:r>
              <w:t>1</w:t>
            </w:r>
            <w:r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8" w:lineRule="exact"/>
            </w:pPr>
            <w:r>
              <w:t>Объект и пространство. От плоскостного изображения к объемному макету.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8" w:lineRule="exact"/>
            </w:pPr>
            <w:r>
              <w:t>Архитектура — композиционная организация пространства.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9</w:t>
            </w:r>
            <w:r>
              <w:t>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</w:pPr>
            <w:r>
              <w:t>Взаимосвязь объектов в архитектурном макете.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8" w:lineRule="exact"/>
            </w:pPr>
            <w:r>
              <w:t>Конструкция: часть и целое. Здание как сочетание различных объемных форм. Понятие модуля.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</w:pPr>
            <w:r>
              <w:t>Важнейшие архитектурные элементы здания.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rPr>
                <w:lang w:val="en-US"/>
              </w:rPr>
              <w:t>30</w:t>
            </w:r>
            <w:r>
              <w:t>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60" w:h="6816" w:wrap="none" w:vAnchor="page" w:hAnchor="page" w:x="1011" w:y="8892"/>
              <w:spacing w:line="274" w:lineRule="exact"/>
            </w:pPr>
            <w:r>
              <w:t>Вещь как сочетание объемов и</w:t>
            </w:r>
            <w:r>
              <w:t xml:space="preserve"> материальный образ времени.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80"/>
            </w:pPr>
            <w:r>
              <w:t>14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</w:pPr>
            <w:r>
              <w:t>Вещь как сочетание объемов и материальный образ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60" w:h="6816" w:wrap="none" w:vAnchor="page" w:hAnchor="page" w:x="1011" w:y="8892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60" w:h="6816" w:wrap="none" w:vAnchor="page" w:hAnchor="page" w:x="1011" w:y="8892"/>
              <w:rPr>
                <w:sz w:val="10"/>
                <w:szCs w:val="10"/>
              </w:rPr>
            </w:pPr>
          </w:p>
        </w:tc>
      </w:tr>
    </w:tbl>
    <w:p w:rsidR="00E91093" w:rsidRDefault="007C09C7">
      <w:pPr>
        <w:rPr>
          <w:sz w:val="2"/>
          <w:szCs w:val="2"/>
        </w:rPr>
        <w:sectPr w:rsidR="00E910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5534"/>
        <w:gridCol w:w="1272"/>
        <w:gridCol w:w="1142"/>
        <w:gridCol w:w="1157"/>
      </w:tblGrid>
      <w:tr w:rsidR="00E910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proofErr w:type="gramStart"/>
            <w:r>
              <w:t>времени</w:t>
            </w:r>
            <w:proofErr w:type="gramEnd"/>
            <w: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right="320"/>
              <w:jc w:val="right"/>
            </w:pPr>
            <w:r>
              <w:t>15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69" w:lineRule="exact"/>
            </w:pPr>
            <w:r>
              <w:t>Творческая работа: Форма и материал. Роль и значение материала в конструкции.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right="320"/>
              <w:jc w:val="right"/>
            </w:pPr>
            <w:r>
              <w:rPr>
                <w:lang w:val="en-US"/>
              </w:rPr>
              <w:t>21</w:t>
            </w:r>
            <w:r>
              <w:t>.12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right="320"/>
              <w:jc w:val="right"/>
            </w:pPr>
            <w:r>
              <w:t>16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69" w:lineRule="exact"/>
            </w:pPr>
            <w:r>
              <w:t>Творческая работа: Форма и</w:t>
            </w:r>
            <w:r>
              <w:t xml:space="preserve"> материал. Роль и значение материала в конструкции.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8</w:t>
            </w:r>
            <w:r>
              <w:t>.12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right="320"/>
              <w:jc w:val="right"/>
            </w:pPr>
            <w:r>
              <w:t>17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r>
              <w:t>Цвет в архитектуре и дизайне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rPr>
                <w:lang w:val="en-US"/>
              </w:rPr>
              <w:t>11</w:t>
            </w:r>
            <w:r>
              <w:t>.01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18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r>
              <w:t>Цвет в архитектуре и дизайне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8</w:t>
            </w:r>
            <w:r>
              <w:t>.01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right="320"/>
              <w:jc w:val="right"/>
            </w:pPr>
            <w:r>
              <w:t>19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4" w:lineRule="exact"/>
            </w:pPr>
            <w:r>
              <w:t>Город сквозь времена и страны. Образно-стилевой язык архитектуры прошлого.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5</w:t>
            </w:r>
            <w:r>
              <w:t>.01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4" w:lineRule="exact"/>
            </w:pPr>
            <w:r>
              <w:t xml:space="preserve">Город сегодня и </w:t>
            </w:r>
            <w:r>
              <w:t>завтра. Тенденции и перспективы развития современной архитектуры.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Pr="008B3A17" w:rsidRDefault="007C09C7">
            <w:pPr>
              <w:framePr w:w="9974" w:h="12158" w:wrap="none" w:vAnchor="page" w:hAnchor="page" w:x="1006" w:y="1179"/>
              <w:spacing w:line="240" w:lineRule="exact"/>
              <w:ind w:left="320"/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64" w:lineRule="exact"/>
            </w:pPr>
            <w:r>
              <w:t>Живое пространство города. Город, микрорайон, улица.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8</w:t>
            </w:r>
            <w:r>
              <w:t>.02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69" w:lineRule="exact"/>
            </w:pPr>
            <w:r>
              <w:t>Вещь в городе. Роль архитектурного дизайна в формировании городской среды.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5</w:t>
            </w:r>
            <w:r>
              <w:t>.02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4" w:lineRule="exact"/>
            </w:pPr>
            <w:r>
              <w:t>Интерьер и вещь в доме.</w:t>
            </w:r>
            <w:r>
              <w:t xml:space="preserve"> Дизайн - средство создания пространственно-вещной среды интерьера.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2</w:t>
            </w:r>
            <w:r>
              <w:t>.02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83" w:lineRule="exact"/>
            </w:pPr>
            <w: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27.02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8" w:lineRule="exact"/>
            </w:pPr>
            <w:r>
              <w:t>Ты - архитектор. Проектирование города: архитектурный замысел и его осуществление.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1</w:t>
            </w:r>
            <w:r>
              <w:t>.03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26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4" w:lineRule="exact"/>
            </w:pPr>
            <w:r>
              <w:t xml:space="preserve">Мой дом - мой образ жизни. </w:t>
            </w:r>
            <w:proofErr w:type="spellStart"/>
            <w:r>
              <w:t>Функционально</w:t>
            </w:r>
            <w:r>
              <w:softHyphen/>
              <w:t>архитектурная</w:t>
            </w:r>
            <w:proofErr w:type="spellEnd"/>
            <w:r>
              <w:t xml:space="preserve"> планировка своего дома.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5</w:t>
            </w:r>
            <w:r>
              <w:t>.03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27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8" w:lineRule="exact"/>
            </w:pPr>
            <w:r>
              <w:t>Интерьер комнаты - портрет её хозяина. Дизайн вещно-пространственной среды жилища.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2</w:t>
            </w:r>
            <w:r>
              <w:t>.03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28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r>
              <w:t>Дизайн и архитектура моего сада.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Pr="008B3A17" w:rsidRDefault="007C09C7">
            <w:pPr>
              <w:framePr w:w="9974" w:h="12158" w:wrap="none" w:vAnchor="page" w:hAnchor="page" w:x="1006" w:y="1179"/>
              <w:spacing w:line="240" w:lineRule="exact"/>
              <w:ind w:left="320"/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.</w:t>
            </w:r>
            <w:r>
              <w:rPr>
                <w:lang w:val="en-US"/>
              </w:rPr>
              <w:t>03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29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4" w:lineRule="exact"/>
            </w:pPr>
            <w:r>
              <w:t xml:space="preserve">Мода, </w:t>
            </w:r>
            <w:r>
              <w:t>культура и ты. Композиционно- конструктивные принципы дизайна одежды.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rPr>
                <w:lang w:val="en-US"/>
              </w:rPr>
              <w:t>05</w:t>
            </w:r>
            <w:r>
              <w:t>.04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83" w:lineRule="exact"/>
            </w:pPr>
            <w:r>
              <w:t>Мой костюм - мой облик. Дизайн современной одежды.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9</w:t>
            </w:r>
            <w:r>
              <w:t>.04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88" w:lineRule="exact"/>
            </w:pPr>
            <w:r>
              <w:t>Мой костюм - мой облик. Дизайн современной одежды.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r>
              <w:t xml:space="preserve">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причёска в практике дизайна.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0</w:t>
            </w:r>
            <w:r>
              <w:rPr>
                <w:lang w:val="en-US"/>
              </w:rPr>
              <w:t>3</w:t>
            </w:r>
            <w:r>
              <w:t>.05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</w:pPr>
            <w:r>
              <w:t>Имидж: лик или личина? Сфера имидж-дизайна.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</w:t>
            </w:r>
            <w:r>
              <w:rPr>
                <w:lang w:val="en-US"/>
              </w:rPr>
              <w:t>0</w:t>
            </w:r>
            <w:r>
              <w:t>.05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83" w:lineRule="exact"/>
            </w:pPr>
            <w:r>
              <w:t>Моделируя себя - моделируешь мир. Итоговая творческая работ 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17</w:t>
            </w:r>
            <w:r>
              <w:t>.05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  <w:tr w:rsidR="00E9109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40"/>
            </w:pPr>
            <w:r>
              <w:t>35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1093" w:rsidRDefault="007C09C7">
            <w:pPr>
              <w:framePr w:w="9974" w:h="12158" w:wrap="none" w:vAnchor="page" w:hAnchor="page" w:x="1006" w:y="1179"/>
              <w:spacing w:line="278" w:lineRule="exact"/>
            </w:pPr>
            <w:r>
              <w:t>Моделируя себя - моделируешь мир. Итоговая творческая работ 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spacing w:line="240" w:lineRule="exact"/>
              <w:ind w:left="320"/>
            </w:pPr>
            <w:r>
              <w:t>2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093" w:rsidRDefault="007C09C7">
            <w:pPr>
              <w:framePr w:w="9974" w:h="12158" w:wrap="none" w:vAnchor="page" w:hAnchor="page" w:x="1006" w:y="1179"/>
              <w:rPr>
                <w:sz w:val="10"/>
                <w:szCs w:val="10"/>
              </w:rPr>
            </w:pPr>
          </w:p>
        </w:tc>
      </w:tr>
    </w:tbl>
    <w:p w:rsidR="00E91093" w:rsidRDefault="007C09C7">
      <w:pPr>
        <w:rPr>
          <w:sz w:val="2"/>
          <w:szCs w:val="2"/>
        </w:rPr>
      </w:pPr>
    </w:p>
    <w:sectPr w:rsidR="00E91093" w:rsidSect="006157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E1F8D"/>
    <w:multiLevelType w:val="multilevel"/>
    <w:tmpl w:val="2E32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C7"/>
    <w:rsid w:val="007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2F12C-2CDC-4A1B-A7D4-9EE47505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TSSH6</dc:creator>
  <cp:lastModifiedBy>TSSH6</cp:lastModifiedBy>
  <cp:revision>1</cp:revision>
  <dcterms:created xsi:type="dcterms:W3CDTF">2021-09-16T06:59:00Z</dcterms:created>
  <dcterms:modified xsi:type="dcterms:W3CDTF">2021-09-16T07:03:00Z</dcterms:modified>
</cp:coreProperties>
</file>