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BE" w:rsidRDefault="00AD75BE" w:rsidP="00487B94">
      <w:pPr>
        <w:jc w:val="center"/>
        <w:rPr>
          <w:b/>
          <w:bCs/>
        </w:rPr>
      </w:pPr>
      <w:bookmarkStart w:id="0" w:name="_GoBack"/>
      <w:r w:rsidRPr="00AD75BE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35.35pt;height:525.35pt">
            <v:imagedata r:id="rId7" o:title="титы 21 - 0005"/>
          </v:shape>
        </w:pict>
      </w:r>
      <w:bookmarkEnd w:id="0"/>
    </w:p>
    <w:p w:rsidR="00AD75BE" w:rsidRDefault="00AD75BE" w:rsidP="00487B94">
      <w:pPr>
        <w:jc w:val="center"/>
        <w:rPr>
          <w:b/>
          <w:bCs/>
        </w:rPr>
      </w:pPr>
    </w:p>
    <w:p w:rsidR="00AD75BE" w:rsidRDefault="00AD75BE" w:rsidP="00487B94">
      <w:pPr>
        <w:jc w:val="center"/>
        <w:rPr>
          <w:b/>
          <w:bCs/>
        </w:rPr>
      </w:pPr>
    </w:p>
    <w:p w:rsidR="00AD75BE" w:rsidRDefault="00AD75BE" w:rsidP="00487B94">
      <w:pPr>
        <w:jc w:val="center"/>
        <w:rPr>
          <w:b/>
          <w:bCs/>
        </w:rPr>
      </w:pPr>
    </w:p>
    <w:p w:rsidR="00786273" w:rsidRPr="006F4C9F" w:rsidRDefault="00786273" w:rsidP="00487B94">
      <w:pPr>
        <w:jc w:val="center"/>
        <w:rPr>
          <w:b/>
          <w:bCs/>
        </w:rPr>
      </w:pPr>
      <w:r>
        <w:rPr>
          <w:b/>
          <w:bCs/>
        </w:rPr>
        <w:t>Планируемые результаты освоения у</w:t>
      </w:r>
      <w:r w:rsidRPr="006F4C9F">
        <w:rPr>
          <w:b/>
          <w:bCs/>
        </w:rPr>
        <w:t>чебного предмета.</w:t>
      </w:r>
    </w:p>
    <w:p w:rsidR="00786273" w:rsidRPr="006F4C9F" w:rsidRDefault="00786273" w:rsidP="00487B94">
      <w:pPr>
        <w:jc w:val="center"/>
        <w:rPr>
          <w:b/>
          <w:bCs/>
        </w:rPr>
      </w:pPr>
    </w:p>
    <w:p w:rsidR="00786273" w:rsidRPr="002A5F14" w:rsidRDefault="00786273" w:rsidP="00487B94">
      <w:pPr>
        <w:ind w:firstLine="708"/>
        <w:rPr>
          <w:b/>
          <w:bCs/>
          <w:color w:val="000000"/>
        </w:rPr>
      </w:pPr>
      <w:r w:rsidRPr="002A5F14">
        <w:rPr>
          <w:b/>
          <w:bCs/>
          <w:color w:val="000000"/>
        </w:rPr>
        <w:t xml:space="preserve">Личностные результаты: </w:t>
      </w:r>
    </w:p>
    <w:p w:rsidR="00786273" w:rsidRPr="00FF6AF4" w:rsidRDefault="00786273" w:rsidP="00487B94">
      <w:pPr>
        <w:ind w:firstLine="708"/>
        <w:rPr>
          <w:bCs/>
          <w:i/>
          <w:color w:val="000000"/>
        </w:rPr>
      </w:pPr>
    </w:p>
    <w:p w:rsidR="00786273" w:rsidRPr="00FF6AF4" w:rsidRDefault="00786273" w:rsidP="00487B9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формирование мотивации изучения иностранных языков, стремление к самосовершенствованию в образовательной области «Иностранный язык»; </w:t>
      </w:r>
    </w:p>
    <w:p w:rsidR="00786273" w:rsidRPr="00FF6AF4" w:rsidRDefault="00786273" w:rsidP="00487B9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осознание возможностей самореализации средствами иностранного языка; </w:t>
      </w:r>
    </w:p>
    <w:p w:rsidR="00786273" w:rsidRPr="00FF6AF4" w:rsidRDefault="00786273" w:rsidP="00487B9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стремление к совершенствованию собственной речевой культуры в целом; </w:t>
      </w:r>
    </w:p>
    <w:p w:rsidR="00786273" w:rsidRPr="00FF6AF4" w:rsidRDefault="00786273" w:rsidP="00487B9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формирование коммуникативной компетенции в межкультурной и межэтнической коммуникации; </w:t>
      </w:r>
    </w:p>
    <w:p w:rsidR="00786273" w:rsidRPr="00FF6AF4" w:rsidRDefault="00786273" w:rsidP="00487B9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развитие таких качеств, как воля, целеустремленность, креативность, инициативность, </w:t>
      </w:r>
      <w:proofErr w:type="spellStart"/>
      <w:r w:rsidRPr="00FF6AF4">
        <w:rPr>
          <w:bCs/>
          <w:color w:val="000000"/>
        </w:rPr>
        <w:t>эмпатия</w:t>
      </w:r>
      <w:proofErr w:type="spellEnd"/>
      <w:r w:rsidRPr="00FF6AF4">
        <w:rPr>
          <w:bCs/>
          <w:color w:val="000000"/>
        </w:rPr>
        <w:t xml:space="preserve">, трудолюбие, дисциплинированность; </w:t>
      </w:r>
    </w:p>
    <w:p w:rsidR="00786273" w:rsidRPr="00FF6AF4" w:rsidRDefault="00786273" w:rsidP="00487B9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786273" w:rsidRPr="00FF6AF4" w:rsidRDefault="00786273" w:rsidP="00487B9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</w:r>
      <w:r w:rsidRPr="00FF6AF4">
        <w:rPr>
          <w:bCs/>
          <w:color w:val="000000"/>
        </w:rPr>
        <w:br/>
        <w:t xml:space="preserve">иной культуры; осознание себя гражданином своей страны и мира; </w:t>
      </w:r>
    </w:p>
    <w:p w:rsidR="00786273" w:rsidRDefault="00786273" w:rsidP="00487B9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786273" w:rsidRPr="00FF6AF4" w:rsidRDefault="00786273" w:rsidP="00487B94">
      <w:pPr>
        <w:ind w:firstLine="708"/>
        <w:rPr>
          <w:bCs/>
          <w:color w:val="000000"/>
        </w:rPr>
      </w:pPr>
    </w:p>
    <w:p w:rsidR="00786273" w:rsidRPr="002A5F14" w:rsidRDefault="00786273" w:rsidP="00487B94">
      <w:pPr>
        <w:ind w:firstLine="708"/>
        <w:rPr>
          <w:b/>
          <w:bCs/>
          <w:color w:val="000000"/>
        </w:rPr>
      </w:pPr>
      <w:proofErr w:type="spellStart"/>
      <w:r w:rsidRPr="002A5F14">
        <w:rPr>
          <w:b/>
          <w:bCs/>
          <w:color w:val="000000"/>
        </w:rPr>
        <w:t>Метапредметные</w:t>
      </w:r>
      <w:proofErr w:type="spellEnd"/>
      <w:r w:rsidRPr="002A5F14">
        <w:rPr>
          <w:b/>
          <w:bCs/>
          <w:color w:val="000000"/>
        </w:rPr>
        <w:t xml:space="preserve"> результаты: </w:t>
      </w:r>
    </w:p>
    <w:p w:rsidR="00786273" w:rsidRPr="00FF6AF4" w:rsidRDefault="00786273" w:rsidP="00487B9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развитие умения планировать свое речевое и неречевое поведение; </w:t>
      </w:r>
    </w:p>
    <w:p w:rsidR="00786273" w:rsidRPr="00FF6AF4" w:rsidRDefault="00786273" w:rsidP="00487B9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786273" w:rsidRPr="00FF6AF4" w:rsidRDefault="00786273" w:rsidP="00487B9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786273" w:rsidRPr="00FF6AF4" w:rsidRDefault="00786273" w:rsidP="00487B9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</w:t>
      </w:r>
      <w:r w:rsidRPr="00FF6AF4">
        <w:rPr>
          <w:bCs/>
          <w:color w:val="000000"/>
        </w:rPr>
        <w:br/>
        <w:t xml:space="preserve">опуская второстепенные, устанавливать логическую последовательность основных фактов; </w:t>
      </w:r>
    </w:p>
    <w:p w:rsidR="00786273" w:rsidRDefault="00786273" w:rsidP="00487B9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86273" w:rsidRPr="00797C1C" w:rsidRDefault="00786273" w:rsidP="00487B94">
      <w:pPr>
        <w:ind w:firstLine="708"/>
        <w:rPr>
          <w:bCs/>
          <w:color w:val="000000"/>
        </w:rPr>
      </w:pPr>
    </w:p>
    <w:p w:rsidR="00786273" w:rsidRDefault="00786273" w:rsidP="00AB0271">
      <w:pPr>
        <w:jc w:val="center"/>
        <w:rPr>
          <w:sz w:val="28"/>
          <w:szCs w:val="28"/>
        </w:rPr>
      </w:pPr>
    </w:p>
    <w:p w:rsidR="00786273" w:rsidRDefault="00786273" w:rsidP="00AB0271">
      <w:pPr>
        <w:jc w:val="center"/>
        <w:rPr>
          <w:sz w:val="28"/>
          <w:szCs w:val="28"/>
        </w:rPr>
      </w:pPr>
    </w:p>
    <w:p w:rsidR="00786273" w:rsidRDefault="00786273" w:rsidP="00AB0271">
      <w:pPr>
        <w:jc w:val="center"/>
        <w:rPr>
          <w:sz w:val="28"/>
          <w:szCs w:val="28"/>
        </w:rPr>
      </w:pPr>
    </w:p>
    <w:p w:rsidR="00786273" w:rsidRDefault="00786273" w:rsidP="00AB0271">
      <w:pPr>
        <w:jc w:val="center"/>
        <w:rPr>
          <w:sz w:val="28"/>
          <w:szCs w:val="28"/>
        </w:rPr>
      </w:pPr>
    </w:p>
    <w:p w:rsidR="00786273" w:rsidRDefault="00786273" w:rsidP="00AB0271">
      <w:pPr>
        <w:jc w:val="center"/>
        <w:rPr>
          <w:sz w:val="28"/>
          <w:szCs w:val="28"/>
        </w:rPr>
      </w:pPr>
    </w:p>
    <w:p w:rsidR="00786273" w:rsidRPr="00757DF3" w:rsidRDefault="00786273" w:rsidP="00AB0271">
      <w:pPr>
        <w:jc w:val="center"/>
        <w:rPr>
          <w:sz w:val="28"/>
          <w:szCs w:val="28"/>
        </w:rPr>
      </w:pPr>
    </w:p>
    <w:p w:rsidR="00786273" w:rsidRPr="00AB0271" w:rsidRDefault="00786273" w:rsidP="00AB0271">
      <w:pPr>
        <w:rPr>
          <w:b/>
        </w:rPr>
      </w:pPr>
      <w:r w:rsidRPr="00AB0271">
        <w:rPr>
          <w:b/>
          <w:bCs/>
          <w:color w:val="000000"/>
        </w:rPr>
        <w:t xml:space="preserve">      </w:t>
      </w:r>
    </w:p>
    <w:p w:rsidR="00786273" w:rsidRPr="00487B94" w:rsidRDefault="00786273" w:rsidP="00AB0271">
      <w:pPr>
        <w:autoSpaceDE w:val="0"/>
        <w:autoSpaceDN w:val="0"/>
        <w:adjustRightInd w:val="0"/>
        <w:rPr>
          <w:color w:val="000000"/>
        </w:rPr>
      </w:pPr>
    </w:p>
    <w:p w:rsidR="00786273" w:rsidRDefault="00786273" w:rsidP="00AB0271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Предметные результаты</w:t>
      </w:r>
    </w:p>
    <w:p w:rsidR="00786273" w:rsidRDefault="00786273" w:rsidP="00AB0271">
      <w:pPr>
        <w:autoSpaceDE w:val="0"/>
        <w:autoSpaceDN w:val="0"/>
        <w:adjustRightInd w:val="0"/>
        <w:rPr>
          <w:b/>
          <w:color w:val="000000"/>
        </w:rPr>
      </w:pPr>
    </w:p>
    <w:p w:rsidR="00786273" w:rsidRPr="00AB0271" w:rsidRDefault="00786273" w:rsidP="00AB0271">
      <w:pPr>
        <w:autoSpaceDE w:val="0"/>
        <w:autoSpaceDN w:val="0"/>
        <w:adjustRightInd w:val="0"/>
        <w:rPr>
          <w:b/>
          <w:color w:val="000000"/>
        </w:rPr>
      </w:pPr>
      <w:r w:rsidRPr="00AB0271">
        <w:rPr>
          <w:b/>
          <w:color w:val="000000"/>
        </w:rPr>
        <w:t>Виды речевой деятельности/Коммуникативные умения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rPr>
          <w:b/>
          <w:i/>
          <w:iCs/>
          <w:color w:val="000000"/>
        </w:rPr>
      </w:pPr>
      <w:r w:rsidRPr="00AB0271">
        <w:rPr>
          <w:b/>
          <w:i/>
          <w:iCs/>
          <w:color w:val="000000"/>
        </w:rPr>
        <w:t>Говорение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i/>
          <w:iCs/>
          <w:color w:val="000000"/>
        </w:rPr>
        <w:t>Диалогическая речь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Умение вести диалоги этикетного характера, диалог-расспрос, диалог — побуждение к действию, диалог — обмен мнения</w:t>
      </w:r>
      <w:r w:rsidRPr="00AB0271">
        <w:rPr>
          <w:color w:val="000000"/>
        </w:rPr>
        <w:softHyphen/>
        <w:t>ми. Объём диалога от 3 реплик (5—7 классы) до 4—5 реплик (8—9 классы) со стороны каждого учащегося. Продолжитель</w:t>
      </w:r>
      <w:r w:rsidRPr="00AB0271">
        <w:rPr>
          <w:color w:val="000000"/>
        </w:rPr>
        <w:softHyphen/>
        <w:t>ность диалога 1,5—2 минуты (9 класс).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i/>
          <w:iCs/>
          <w:color w:val="000000"/>
        </w:rPr>
        <w:t>Монологическая речь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Объём монологического высказывания от 7—10 фраз (5—7 классы) до 10—12 фраз (8—9 классы). Продолжительность монолога 1 — 1,5 минуты (9 класс).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rPr>
          <w:b/>
          <w:i/>
          <w:iCs/>
          <w:color w:val="000000"/>
        </w:rPr>
      </w:pPr>
      <w:proofErr w:type="spellStart"/>
      <w:r w:rsidRPr="00AB0271">
        <w:rPr>
          <w:b/>
          <w:i/>
          <w:iCs/>
          <w:color w:val="000000"/>
        </w:rPr>
        <w:t>Аудирование</w:t>
      </w:r>
      <w:proofErr w:type="spellEnd"/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</w:t>
      </w:r>
      <w:r w:rsidRPr="00AB0271">
        <w:rPr>
          <w:color w:val="000000"/>
        </w:rPr>
        <w:softHyphen/>
        <w:t>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Жанры текстов: прагматические, публицистические.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Типы текстов: сообщение, рассказ, диалог-интервью и др.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786273" w:rsidRPr="00AB0271" w:rsidRDefault="00786273" w:rsidP="00AB0271">
      <w:pPr>
        <w:ind w:firstLine="708"/>
        <w:jc w:val="both"/>
        <w:rPr>
          <w:color w:val="000000"/>
        </w:rPr>
      </w:pPr>
      <w:proofErr w:type="spellStart"/>
      <w:r w:rsidRPr="00AB0271">
        <w:rPr>
          <w:color w:val="000000"/>
        </w:rPr>
        <w:t>Аудирование</w:t>
      </w:r>
      <w:proofErr w:type="spellEnd"/>
      <w:r w:rsidRPr="00AB0271">
        <w:rPr>
          <w:color w:val="000000"/>
        </w:rPr>
        <w:t xml:space="preserve"> с полным пониманием содержания предпо</w:t>
      </w:r>
      <w:r w:rsidRPr="00AB0271">
        <w:rPr>
          <w:color w:val="000000"/>
        </w:rPr>
        <w:softHyphen/>
        <w:t>лагает понимание речи учителя и одноклассников на уро</w:t>
      </w:r>
      <w:r w:rsidRPr="00AB0271">
        <w:rPr>
          <w:color w:val="000000"/>
        </w:rPr>
        <w:softHyphen/>
        <w:t>ке, а также понимание несложных текстов, построенных на полностью знакомом учащимся языковом материале или со</w:t>
      </w:r>
      <w:r w:rsidRPr="00AB0271">
        <w:rPr>
          <w:color w:val="000000"/>
        </w:rPr>
        <w:softHyphen/>
        <w:t>держащих некоторые незнакомые слова. Время звучания тек</w:t>
      </w:r>
      <w:r w:rsidRPr="00AB0271">
        <w:rPr>
          <w:color w:val="000000"/>
        </w:rPr>
        <w:softHyphen/>
        <w:t>ста — до 1 минуты.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spellStart"/>
      <w:r w:rsidRPr="00AB0271">
        <w:rPr>
          <w:color w:val="000000"/>
        </w:rPr>
        <w:t>Аудирование</w:t>
      </w:r>
      <w:proofErr w:type="spellEnd"/>
      <w:r w:rsidRPr="00AB0271">
        <w:rPr>
          <w:color w:val="000000"/>
        </w:rPr>
        <w:t xml:space="preserve">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 Время звучания текстов — до 1,5 минуты.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spellStart"/>
      <w:r w:rsidRPr="00AB0271">
        <w:rPr>
          <w:color w:val="000000"/>
        </w:rPr>
        <w:t>Аудирование</w:t>
      </w:r>
      <w:proofErr w:type="spellEnd"/>
      <w:r w:rsidRPr="00AB0271">
        <w:rPr>
          <w:color w:val="000000"/>
        </w:rPr>
        <w:t xml:space="preserve"> с выборочным пониманием предполагает умение выделить необходимую информацию в одном или не</w:t>
      </w:r>
      <w:r w:rsidRPr="00AB0271">
        <w:rPr>
          <w:color w:val="000000"/>
        </w:rPr>
        <w:softHyphen/>
        <w:t>скольких аутентичных коротких текстах прагматического ха</w:t>
      </w:r>
      <w:r w:rsidRPr="00AB0271">
        <w:rPr>
          <w:color w:val="000000"/>
        </w:rPr>
        <w:softHyphen/>
        <w:t>рактера, опуская избыточную информацию. Время звучания текстов — до 1,5 минуты.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rPr>
          <w:b/>
          <w:i/>
          <w:iCs/>
          <w:color w:val="000000"/>
        </w:rPr>
      </w:pPr>
      <w:r w:rsidRPr="00AB0271">
        <w:rPr>
          <w:b/>
          <w:i/>
          <w:iCs/>
          <w:color w:val="000000"/>
        </w:rPr>
        <w:t>Чтение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lastRenderedPageBreak/>
        <w:t>Умение читать и понимать аутентичные тексты разных жан</w:t>
      </w:r>
      <w:r w:rsidRPr="00AB0271">
        <w:rPr>
          <w:color w:val="000000"/>
        </w:rPr>
        <w:softHyphen/>
        <w:t>ров и стилей с различной глубиной и точностью проникнове</w:t>
      </w:r>
      <w:r w:rsidRPr="00AB0271">
        <w:rPr>
          <w:color w:val="000000"/>
        </w:rPr>
        <w:softHyphen/>
        <w:t>ния в их содержание (в зависимости от коммуникативной за</w:t>
      </w:r>
      <w:r w:rsidRPr="00AB0271">
        <w:rPr>
          <w:color w:val="000000"/>
        </w:rPr>
        <w:softHyphen/>
        <w:t>дачи): с пониманием основного содержания (ознакомительное чтение); с полным пониманием содержания (изучающее чте</w:t>
      </w:r>
      <w:r w:rsidRPr="00AB0271">
        <w:rPr>
          <w:color w:val="000000"/>
        </w:rPr>
        <w:softHyphen/>
        <w:t>ние); с выборочным пониманием необходимой информации (просмотровое/поисковое чтение).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Жанры текстов: научно-популярные, публицистические, ху</w:t>
      </w:r>
      <w:r w:rsidRPr="00AB0271">
        <w:rPr>
          <w:color w:val="000000"/>
        </w:rPr>
        <w:softHyphen/>
        <w:t>дожественные, прагматические.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Типы текстов: статья, интервью, рассказ, объявление, ре</w:t>
      </w:r>
      <w:r w:rsidRPr="00AB0271">
        <w:rPr>
          <w:color w:val="000000"/>
        </w:rPr>
        <w:softHyphen/>
        <w:t>цепт, меню, проспект, реклама, песня и др.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786273" w:rsidRPr="00AB0271" w:rsidRDefault="00786273" w:rsidP="00AB0271">
      <w:pPr>
        <w:autoSpaceDE w:val="0"/>
        <w:autoSpaceDN w:val="0"/>
        <w:adjustRightInd w:val="0"/>
        <w:jc w:val="both"/>
        <w:rPr>
          <w:color w:val="000000"/>
        </w:rPr>
      </w:pPr>
      <w:r w:rsidRPr="00AB0271">
        <w:rPr>
          <w:color w:val="000000"/>
        </w:rPr>
        <w:t>Независимо от вида чтения возможно использование дву</w:t>
      </w:r>
      <w:r w:rsidRPr="00AB0271">
        <w:rPr>
          <w:color w:val="000000"/>
        </w:rPr>
        <w:softHyphen/>
        <w:t>язычного словаря.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Чтение с пониманием основного содержания текста осущест</w:t>
      </w:r>
      <w:r w:rsidRPr="00AB0271">
        <w:rPr>
          <w:color w:val="000000"/>
        </w:rPr>
        <w:softHyphen/>
        <w:t>вляется на несложных аутентичных материалах с ориентацией на выделенное в программе предметное содержание, включаю</w:t>
      </w:r>
      <w:r w:rsidRPr="00AB0271">
        <w:rPr>
          <w:color w:val="000000"/>
        </w:rPr>
        <w:softHyphen/>
        <w:t>щих некоторое количество незнакомых слов. Объём текстов для чтения — 600—700 слов.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</w:t>
      </w:r>
      <w:r w:rsidRPr="00AB0271">
        <w:rPr>
          <w:color w:val="000000"/>
        </w:rPr>
        <w:softHyphen/>
        <w:t>го перевода) и оценки полученной информации. Объём текста для чтения — около 500 слов.</w:t>
      </w:r>
    </w:p>
    <w:p w:rsidR="00786273" w:rsidRPr="00AB0271" w:rsidRDefault="00786273" w:rsidP="00AB0271">
      <w:pPr>
        <w:autoSpaceDE w:val="0"/>
        <w:autoSpaceDN w:val="0"/>
        <w:adjustRightInd w:val="0"/>
        <w:jc w:val="both"/>
        <w:rPr>
          <w:color w:val="000000"/>
        </w:rPr>
      </w:pPr>
      <w:r w:rsidRPr="00AB0271">
        <w:rPr>
          <w:color w:val="000000"/>
        </w:rPr>
        <w:t>Чтение с выборочным пониманием предполагает умение просмотреть аутентичный текст или несколько коротких тек</w:t>
      </w:r>
      <w:r w:rsidRPr="00AB0271">
        <w:rPr>
          <w:color w:val="000000"/>
        </w:rPr>
        <w:softHyphen/>
        <w:t xml:space="preserve">стов и выбрать необходимую информацию. Объём текста для чтения — около 350 слов. 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rPr>
          <w:b/>
          <w:i/>
          <w:iCs/>
          <w:color w:val="000000"/>
        </w:rPr>
      </w:pPr>
      <w:r w:rsidRPr="00AB0271">
        <w:rPr>
          <w:b/>
          <w:i/>
          <w:iCs/>
          <w:color w:val="000000"/>
        </w:rPr>
        <w:t>Письменная речь</w:t>
      </w:r>
    </w:p>
    <w:p w:rsidR="00786273" w:rsidRPr="00AB0271" w:rsidRDefault="00786273" w:rsidP="00AB0271">
      <w:pPr>
        <w:autoSpaceDE w:val="0"/>
        <w:autoSpaceDN w:val="0"/>
        <w:adjustRightInd w:val="0"/>
        <w:jc w:val="both"/>
        <w:rPr>
          <w:color w:val="000000"/>
        </w:rPr>
      </w:pPr>
      <w:r w:rsidRPr="00AB0271">
        <w:rPr>
          <w:color w:val="000000"/>
        </w:rPr>
        <w:t>умение:</w:t>
      </w:r>
    </w:p>
    <w:p w:rsidR="00786273" w:rsidRPr="00AB0271" w:rsidRDefault="00786273" w:rsidP="00AB0271">
      <w:pPr>
        <w:autoSpaceDE w:val="0"/>
        <w:autoSpaceDN w:val="0"/>
        <w:adjustRightInd w:val="0"/>
        <w:jc w:val="both"/>
        <w:rPr>
          <w:color w:val="000000"/>
        </w:rPr>
      </w:pPr>
      <w:r w:rsidRPr="00AB0271">
        <w:rPr>
          <w:color w:val="000000"/>
        </w:rPr>
        <w:t>— делать выписки из текста для их дальнейшего использова</w:t>
      </w:r>
      <w:r w:rsidRPr="00AB0271">
        <w:rPr>
          <w:color w:val="000000"/>
        </w:rPr>
        <w:softHyphen/>
        <w:t>ния в собственных высказываниях;</w:t>
      </w:r>
    </w:p>
    <w:p w:rsidR="00786273" w:rsidRPr="00AB0271" w:rsidRDefault="00786273" w:rsidP="00AB0271">
      <w:pPr>
        <w:autoSpaceDE w:val="0"/>
        <w:autoSpaceDN w:val="0"/>
        <w:adjustRightInd w:val="0"/>
        <w:jc w:val="both"/>
        <w:rPr>
          <w:color w:val="000000"/>
        </w:rPr>
      </w:pPr>
      <w:r w:rsidRPr="00AB0271">
        <w:rPr>
          <w:color w:val="000000"/>
        </w:rPr>
        <w:t>— писать короткие поздравления с днём рождения и други</w:t>
      </w:r>
      <w:r w:rsidRPr="00AB0271">
        <w:rPr>
          <w:color w:val="000000"/>
        </w:rPr>
        <w:softHyphen/>
        <w:t>ми праздниками, выражать пожелания (объёмом 30—40 слов, включая адрес);</w:t>
      </w:r>
    </w:p>
    <w:p w:rsidR="00786273" w:rsidRPr="00AB0271" w:rsidRDefault="00786273" w:rsidP="00AB0271">
      <w:pPr>
        <w:autoSpaceDE w:val="0"/>
        <w:autoSpaceDN w:val="0"/>
        <w:adjustRightInd w:val="0"/>
        <w:jc w:val="both"/>
        <w:rPr>
          <w:color w:val="000000"/>
        </w:rPr>
      </w:pPr>
      <w:r w:rsidRPr="00AB0271">
        <w:rPr>
          <w:color w:val="000000"/>
        </w:rPr>
        <w:t>— заполнять несложные анкеты в форме, принятой в стра</w:t>
      </w:r>
      <w:r w:rsidRPr="00AB0271">
        <w:rPr>
          <w:color w:val="000000"/>
        </w:rPr>
        <w:softHyphen/>
        <w:t>нах изучаемого языка (указывать имя, фамилию, пол, граждан</w:t>
      </w:r>
      <w:r w:rsidRPr="00AB0271">
        <w:rPr>
          <w:color w:val="000000"/>
        </w:rPr>
        <w:softHyphen/>
        <w:t>ство, адрес);</w:t>
      </w:r>
    </w:p>
    <w:p w:rsidR="00786273" w:rsidRPr="00AB0271" w:rsidRDefault="00786273" w:rsidP="00AB0271">
      <w:pPr>
        <w:autoSpaceDE w:val="0"/>
        <w:autoSpaceDN w:val="0"/>
        <w:adjustRightInd w:val="0"/>
        <w:jc w:val="both"/>
        <w:rPr>
          <w:color w:val="000000"/>
        </w:rPr>
      </w:pPr>
      <w:r w:rsidRPr="00AB0271">
        <w:rPr>
          <w:color w:val="000000"/>
        </w:rPr>
        <w:t>— писать личное письмо зарубежному другу с опорой на об</w:t>
      </w:r>
      <w:r w:rsidRPr="00AB0271">
        <w:rPr>
          <w:color w:val="000000"/>
        </w:rPr>
        <w:softHyphen/>
        <w:t>разец (сообщать краткие сведения о себе; запрашивать анало</w:t>
      </w:r>
      <w:r w:rsidRPr="00AB0271">
        <w:rPr>
          <w:color w:val="000000"/>
        </w:rPr>
        <w:softHyphen/>
        <w:t>гичную информацию о нём; выражать благодарность и т. д.). Объём личного письма — 100—140 слов, включая адрес.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AB0271">
        <w:rPr>
          <w:b/>
          <w:color w:val="000000"/>
        </w:rPr>
        <w:t>Языковые знания и навыки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rPr>
          <w:i/>
          <w:iCs/>
          <w:color w:val="000000"/>
        </w:rPr>
      </w:pPr>
      <w:r w:rsidRPr="00AB0271">
        <w:rPr>
          <w:i/>
          <w:iCs/>
          <w:color w:val="000000"/>
        </w:rPr>
        <w:t>Орфография</w:t>
      </w:r>
    </w:p>
    <w:p w:rsidR="00786273" w:rsidRPr="00AB0271" w:rsidRDefault="00786273" w:rsidP="00AB0271">
      <w:pPr>
        <w:autoSpaceDE w:val="0"/>
        <w:autoSpaceDN w:val="0"/>
        <w:adjustRightInd w:val="0"/>
        <w:jc w:val="both"/>
        <w:rPr>
          <w:color w:val="000000"/>
        </w:rPr>
      </w:pPr>
      <w:r w:rsidRPr="00AB0271">
        <w:rPr>
          <w:color w:val="000000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i/>
          <w:iCs/>
          <w:color w:val="000000"/>
        </w:rPr>
        <w:t>Фонетическая сторона речи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Навыки адекватного произношения и различения на слух всех звуков изучаемого второго иностранного языка. Соблюдение уда</w:t>
      </w:r>
      <w:r w:rsidRPr="00AB0271">
        <w:rPr>
          <w:color w:val="000000"/>
        </w:rPr>
        <w:softHyphen/>
        <w:t>рения и интонации в словах и фразах, ритмико-интонационные навыки произношения различных типов предложений.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Овладение лексическими единицами, обслуживающими но</w:t>
      </w:r>
      <w:r w:rsidRPr="00AB0271">
        <w:rPr>
          <w:color w:val="000000"/>
        </w:rPr>
        <w:softHyphen/>
        <w:t>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  <w:lang w:val="de-DE"/>
        </w:rPr>
      </w:pPr>
      <w:proofErr w:type="spellStart"/>
      <w:r w:rsidRPr="00AB0271">
        <w:rPr>
          <w:color w:val="000000"/>
        </w:rPr>
        <w:t>Основныеспособысловообразования</w:t>
      </w:r>
      <w:proofErr w:type="spellEnd"/>
      <w:r w:rsidRPr="00AB0271">
        <w:rPr>
          <w:color w:val="000000"/>
          <w:lang w:val="de-DE"/>
        </w:rPr>
        <w:t>: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  <w:lang w:val="de-DE"/>
        </w:rPr>
      </w:pPr>
      <w:r w:rsidRPr="00AB0271">
        <w:rPr>
          <w:color w:val="000000"/>
          <w:lang w:val="de-DE"/>
        </w:rPr>
        <w:lastRenderedPageBreak/>
        <w:t xml:space="preserve">1) </w:t>
      </w:r>
      <w:r w:rsidRPr="00AB0271">
        <w:rPr>
          <w:color w:val="000000"/>
        </w:rPr>
        <w:t>аффиксация</w:t>
      </w:r>
      <w:r w:rsidRPr="00AB0271">
        <w:rPr>
          <w:color w:val="000000"/>
          <w:lang w:val="de-DE"/>
        </w:rPr>
        <w:t>: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lang w:val="de-DE"/>
        </w:rPr>
      </w:pPr>
      <w:r w:rsidRPr="00AB0271">
        <w:rPr>
          <w:color w:val="000000"/>
          <w:lang w:val="de-DE"/>
        </w:rPr>
        <w:t xml:space="preserve">• </w:t>
      </w:r>
      <w:proofErr w:type="spellStart"/>
      <w:proofErr w:type="gramStart"/>
      <w:r w:rsidRPr="00AB0271">
        <w:rPr>
          <w:color w:val="000000"/>
        </w:rPr>
        <w:t>существительныхссуффиксами</w:t>
      </w:r>
      <w:proofErr w:type="spellEnd"/>
      <w:r w:rsidRPr="00AB0271">
        <w:rPr>
          <w:i/>
          <w:iCs/>
          <w:color w:val="000000"/>
          <w:lang w:val="de-DE"/>
        </w:rPr>
        <w:t>-</w:t>
      </w:r>
      <w:proofErr w:type="spellStart"/>
      <w:r w:rsidRPr="00AB0271">
        <w:rPr>
          <w:i/>
          <w:iCs/>
          <w:color w:val="000000"/>
          <w:lang w:val="de-DE"/>
        </w:rPr>
        <w:t>ung</w:t>
      </w:r>
      <w:proofErr w:type="spellEnd"/>
      <w:proofErr w:type="gramEnd"/>
      <w:r w:rsidRPr="00AB0271">
        <w:rPr>
          <w:i/>
          <w:iCs/>
          <w:color w:val="000000"/>
          <w:lang w:val="de-DE"/>
        </w:rPr>
        <w:t xml:space="preserve"> (die </w:t>
      </w:r>
      <w:proofErr w:type="spellStart"/>
      <w:r w:rsidRPr="00AB0271">
        <w:rPr>
          <w:i/>
          <w:iCs/>
          <w:color w:val="000000"/>
          <w:lang w:val="de-DE"/>
        </w:rPr>
        <w:t>Lsung</w:t>
      </w:r>
      <w:proofErr w:type="spellEnd"/>
      <w:r w:rsidRPr="00AB0271">
        <w:rPr>
          <w:i/>
          <w:iCs/>
          <w:color w:val="000000"/>
          <w:lang w:val="de-DE"/>
        </w:rPr>
        <w:t>, die Ver</w:t>
      </w:r>
      <w:r w:rsidRPr="00AB0271">
        <w:rPr>
          <w:i/>
          <w:iCs/>
          <w:color w:val="000000"/>
          <w:lang w:val="de-DE"/>
        </w:rPr>
        <w:softHyphen/>
        <w:t>einigung); -</w:t>
      </w:r>
      <w:proofErr w:type="spellStart"/>
      <w:r w:rsidRPr="00AB0271">
        <w:rPr>
          <w:i/>
          <w:iCs/>
          <w:color w:val="000000"/>
          <w:lang w:val="de-DE"/>
        </w:rPr>
        <w:t>keit</w:t>
      </w:r>
      <w:proofErr w:type="spellEnd"/>
      <w:r w:rsidRPr="00AB0271">
        <w:rPr>
          <w:i/>
          <w:iCs/>
          <w:color w:val="000000"/>
          <w:lang w:val="de-DE"/>
        </w:rPr>
        <w:t xml:space="preserve"> (die Feindlichkeit); -</w:t>
      </w:r>
      <w:proofErr w:type="spellStart"/>
      <w:r w:rsidRPr="00AB0271">
        <w:rPr>
          <w:i/>
          <w:iCs/>
          <w:color w:val="000000"/>
          <w:lang w:val="de-DE"/>
        </w:rPr>
        <w:t>heit</w:t>
      </w:r>
      <w:proofErr w:type="spellEnd"/>
      <w:r w:rsidRPr="00AB0271">
        <w:rPr>
          <w:i/>
          <w:iCs/>
          <w:color w:val="000000"/>
          <w:lang w:val="de-DE"/>
        </w:rPr>
        <w:t xml:space="preserve"> (die Einheit); -</w:t>
      </w:r>
      <w:proofErr w:type="spellStart"/>
      <w:r w:rsidRPr="00AB0271">
        <w:rPr>
          <w:i/>
          <w:iCs/>
          <w:color w:val="000000"/>
          <w:lang w:val="de-DE"/>
        </w:rPr>
        <w:t>schaft</w:t>
      </w:r>
      <w:proofErr w:type="spellEnd"/>
      <w:r w:rsidRPr="00AB0271">
        <w:rPr>
          <w:i/>
          <w:iCs/>
          <w:color w:val="000000"/>
          <w:lang w:val="de-DE"/>
        </w:rPr>
        <w:t xml:space="preserve"> (die Gesellschaft); -um (das Datum); -</w:t>
      </w:r>
      <w:proofErr w:type="spellStart"/>
      <w:r w:rsidRPr="00AB0271">
        <w:rPr>
          <w:i/>
          <w:iCs/>
          <w:color w:val="000000"/>
          <w:lang w:val="de-DE"/>
        </w:rPr>
        <w:t>or</w:t>
      </w:r>
      <w:proofErr w:type="spellEnd"/>
      <w:r w:rsidRPr="00AB0271">
        <w:rPr>
          <w:i/>
          <w:iCs/>
          <w:color w:val="000000"/>
          <w:lang w:val="de-DE"/>
        </w:rPr>
        <w:t xml:space="preserve"> (der Doktor); -</w:t>
      </w:r>
      <w:proofErr w:type="spellStart"/>
      <w:r w:rsidRPr="00AB0271">
        <w:rPr>
          <w:i/>
          <w:iCs/>
          <w:color w:val="000000"/>
          <w:lang w:val="de-DE"/>
        </w:rPr>
        <w:t>ik</w:t>
      </w:r>
      <w:proofErr w:type="spellEnd"/>
      <w:r w:rsidRPr="00AB0271">
        <w:rPr>
          <w:i/>
          <w:iCs/>
          <w:color w:val="000000"/>
          <w:lang w:val="de-DE"/>
        </w:rPr>
        <w:t xml:space="preserve"> (die Mathe</w:t>
      </w:r>
      <w:r w:rsidRPr="00AB0271">
        <w:rPr>
          <w:i/>
          <w:iCs/>
          <w:color w:val="000000"/>
          <w:lang w:val="de-DE"/>
        </w:rPr>
        <w:softHyphen/>
        <w:t>matik); -e (die Liebe), -er (der Wissenschaftler); -</w:t>
      </w:r>
      <w:proofErr w:type="spellStart"/>
      <w:r w:rsidRPr="00AB0271">
        <w:rPr>
          <w:i/>
          <w:iCs/>
          <w:color w:val="000000"/>
          <w:lang w:val="de-DE"/>
        </w:rPr>
        <w:t>ie</w:t>
      </w:r>
      <w:proofErr w:type="spellEnd"/>
      <w:r w:rsidRPr="00AB0271">
        <w:rPr>
          <w:i/>
          <w:iCs/>
          <w:color w:val="000000"/>
          <w:lang w:val="de-DE"/>
        </w:rPr>
        <w:t xml:space="preserve"> (die Biologie);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lang w:val="de-DE"/>
        </w:rPr>
      </w:pPr>
      <w:r w:rsidRPr="00AB0271">
        <w:rPr>
          <w:color w:val="000000"/>
          <w:lang w:val="de-DE"/>
        </w:rPr>
        <w:t xml:space="preserve">• </w:t>
      </w:r>
      <w:proofErr w:type="spellStart"/>
      <w:proofErr w:type="gramStart"/>
      <w:r w:rsidRPr="00AB0271">
        <w:rPr>
          <w:color w:val="000000"/>
        </w:rPr>
        <w:t>прилагательныхссуффиксами</w:t>
      </w:r>
      <w:proofErr w:type="spellEnd"/>
      <w:r w:rsidRPr="00AB0271">
        <w:rPr>
          <w:i/>
          <w:iCs/>
          <w:color w:val="000000"/>
          <w:lang w:val="de-DE"/>
        </w:rPr>
        <w:t>-</w:t>
      </w:r>
      <w:proofErr w:type="spellStart"/>
      <w:r w:rsidRPr="00AB0271">
        <w:rPr>
          <w:i/>
          <w:iCs/>
          <w:color w:val="000000"/>
          <w:lang w:val="de-DE"/>
        </w:rPr>
        <w:t>ig</w:t>
      </w:r>
      <w:proofErr w:type="spellEnd"/>
      <w:proofErr w:type="gramEnd"/>
      <w:r w:rsidRPr="00AB0271">
        <w:rPr>
          <w:i/>
          <w:iCs/>
          <w:color w:val="000000"/>
          <w:lang w:val="de-DE"/>
        </w:rPr>
        <w:t xml:space="preserve"> (wichtig); -lieh (</w:t>
      </w:r>
      <w:proofErr w:type="spellStart"/>
      <w:r w:rsidRPr="00AB0271">
        <w:rPr>
          <w:i/>
          <w:iCs/>
          <w:color w:val="000000"/>
          <w:lang w:val="de-DE"/>
        </w:rPr>
        <w:t>glcklich</w:t>
      </w:r>
      <w:proofErr w:type="spellEnd"/>
      <w:r w:rsidRPr="00AB0271">
        <w:rPr>
          <w:i/>
          <w:iCs/>
          <w:color w:val="000000"/>
          <w:lang w:val="de-DE"/>
        </w:rPr>
        <w:t>); -</w:t>
      </w:r>
      <w:proofErr w:type="spellStart"/>
      <w:r w:rsidRPr="00AB0271">
        <w:rPr>
          <w:i/>
          <w:iCs/>
          <w:color w:val="000000"/>
          <w:lang w:val="de-DE"/>
        </w:rPr>
        <w:t>isch</w:t>
      </w:r>
      <w:proofErr w:type="spellEnd"/>
      <w:r w:rsidRPr="00AB0271">
        <w:rPr>
          <w:i/>
          <w:iCs/>
          <w:color w:val="000000"/>
          <w:lang w:val="de-DE"/>
        </w:rPr>
        <w:t xml:space="preserve"> (typisch); -los (arbeitslos); -sam (langsam); -bar (wunderbar);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lang w:val="es-ES_tradnl"/>
        </w:rPr>
      </w:pPr>
      <w:r w:rsidRPr="00AB0271">
        <w:rPr>
          <w:color w:val="000000"/>
        </w:rPr>
        <w:t xml:space="preserve">• существительных и прилагательных с префиксом </w:t>
      </w:r>
      <w:r w:rsidRPr="00AB0271">
        <w:rPr>
          <w:i/>
          <w:iCs/>
          <w:color w:val="000000"/>
          <w:lang w:val="es-ES_tradnl"/>
        </w:rPr>
        <w:t xml:space="preserve">un- </w:t>
      </w:r>
      <w:r w:rsidRPr="00AB0271">
        <w:rPr>
          <w:i/>
          <w:iCs/>
          <w:color w:val="000000"/>
        </w:rPr>
        <w:t>(</w:t>
      </w:r>
      <w:r w:rsidRPr="00AB0271">
        <w:rPr>
          <w:i/>
          <w:iCs/>
          <w:color w:val="000000"/>
          <w:lang w:val="de-DE"/>
        </w:rPr>
        <w:t>das</w:t>
      </w:r>
      <w:r w:rsidRPr="00AB0271">
        <w:rPr>
          <w:i/>
          <w:iCs/>
          <w:color w:val="000000"/>
          <w:lang w:val="es-ES_tradnl"/>
        </w:rPr>
        <w:t>Ungн ck, ungн cklich);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lang w:val="de-DE"/>
        </w:rPr>
      </w:pPr>
      <w:r w:rsidRPr="00AB0271">
        <w:rPr>
          <w:color w:val="000000"/>
          <w:lang w:val="es-ES_tradnl"/>
        </w:rPr>
        <w:t xml:space="preserve">• </w:t>
      </w:r>
      <w:proofErr w:type="spellStart"/>
      <w:r w:rsidRPr="00AB0271">
        <w:rPr>
          <w:color w:val="000000"/>
        </w:rPr>
        <w:t>существительныхиглаголовспрефиксами</w:t>
      </w:r>
      <w:proofErr w:type="spellEnd"/>
      <w:r w:rsidRPr="00AB0271">
        <w:rPr>
          <w:color w:val="000000"/>
          <w:lang w:val="es-ES_tradnl"/>
        </w:rPr>
        <w:t xml:space="preserve">: </w:t>
      </w:r>
      <w:r w:rsidRPr="00AB0271">
        <w:rPr>
          <w:i/>
          <w:iCs/>
          <w:color w:val="000000"/>
          <w:lang w:val="es-ES_tradnl"/>
        </w:rPr>
        <w:t>vor- (der Vor</w:t>
      </w:r>
      <w:r w:rsidRPr="00AB0271">
        <w:rPr>
          <w:i/>
          <w:iCs/>
          <w:color w:val="000000"/>
          <w:lang w:val="es-ES_tradnl"/>
        </w:rPr>
        <w:softHyphen/>
        <w:t>ort, vorbereiten); mit- (die Mitverantwortung, mitspielen);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lang w:val="es-ES_tradnl"/>
        </w:rPr>
      </w:pPr>
      <w:r w:rsidRPr="00AB0271">
        <w:rPr>
          <w:color w:val="000000"/>
          <w:lang w:val="es-ES_tradnl"/>
        </w:rPr>
        <w:t xml:space="preserve">• </w:t>
      </w:r>
      <w:r w:rsidRPr="00AB0271">
        <w:rPr>
          <w:color w:val="000000"/>
        </w:rPr>
        <w:t>глаголовсотделяемымиинеотделяемымиприставкамиидругимисловамивфункцииприставоктипа</w:t>
      </w:r>
      <w:r w:rsidRPr="00AB0271">
        <w:rPr>
          <w:i/>
          <w:iCs/>
          <w:color w:val="000000"/>
          <w:lang w:val="es-ES_tradnl"/>
        </w:rPr>
        <w:t>erz hlen, wegwer</w:t>
      </w:r>
      <w:r w:rsidRPr="00AB0271">
        <w:rPr>
          <w:i/>
          <w:iCs/>
          <w:color w:val="000000"/>
          <w:lang w:val="es-ES_tradnl"/>
        </w:rPr>
        <w:softHyphen/>
        <w:t>fen.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2) словосложение: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существительное + существительное </w:t>
      </w:r>
      <w:r w:rsidRPr="00AB0271">
        <w:rPr>
          <w:i/>
          <w:iCs/>
          <w:color w:val="000000"/>
        </w:rPr>
        <w:t>(</w:t>
      </w:r>
      <w:proofErr w:type="spellStart"/>
      <w:r w:rsidRPr="00AB0271">
        <w:rPr>
          <w:i/>
          <w:iCs/>
          <w:color w:val="000000"/>
          <w:lang w:val="de-DE"/>
        </w:rPr>
        <w:t>dasArbeitszimmer</w:t>
      </w:r>
      <w:proofErr w:type="spellEnd"/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прилагательное + прилагательное </w:t>
      </w:r>
      <w:r w:rsidRPr="00AB0271">
        <w:rPr>
          <w:i/>
          <w:iCs/>
          <w:color w:val="000000"/>
        </w:rPr>
        <w:t>(</w:t>
      </w:r>
      <w:r w:rsidRPr="00AB0271">
        <w:rPr>
          <w:i/>
          <w:iCs/>
          <w:color w:val="000000"/>
          <w:lang w:val="de-DE"/>
        </w:rPr>
        <w:t>dunkelblau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hellblond</w:t>
      </w:r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прилагательное + существительное </w:t>
      </w:r>
      <w:r w:rsidRPr="00AB0271">
        <w:rPr>
          <w:i/>
          <w:iCs/>
          <w:color w:val="000000"/>
        </w:rPr>
        <w:t>(</w:t>
      </w:r>
      <w:proofErr w:type="spellStart"/>
      <w:r w:rsidRPr="00AB0271">
        <w:rPr>
          <w:i/>
          <w:iCs/>
          <w:color w:val="000000"/>
          <w:lang w:val="de-DE"/>
        </w:rPr>
        <w:t>dieFremdsprache</w:t>
      </w:r>
      <w:proofErr w:type="spellEnd"/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глагол + существительное </w:t>
      </w:r>
      <w:r w:rsidRPr="00AB0271">
        <w:rPr>
          <w:i/>
          <w:iCs/>
          <w:color w:val="000000"/>
        </w:rPr>
        <w:t>(</w:t>
      </w:r>
      <w:proofErr w:type="spellStart"/>
      <w:r w:rsidRPr="00AB0271">
        <w:rPr>
          <w:i/>
          <w:iCs/>
          <w:color w:val="000000"/>
          <w:lang w:val="de-DE"/>
        </w:rPr>
        <w:t>dieSchwimmhalle</w:t>
      </w:r>
      <w:proofErr w:type="spellEnd"/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3) конверсия (переход одной части речи в другую):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образование существительных от прилагательных </w:t>
      </w:r>
      <w:r w:rsidRPr="00AB0271">
        <w:rPr>
          <w:i/>
          <w:iCs/>
          <w:color w:val="000000"/>
        </w:rPr>
        <w:t>(</w:t>
      </w:r>
      <w:proofErr w:type="spellStart"/>
      <w:r w:rsidRPr="00AB0271">
        <w:rPr>
          <w:i/>
          <w:iCs/>
          <w:color w:val="000000"/>
          <w:lang w:val="de-DE"/>
        </w:rPr>
        <w:t>dasBlau</w:t>
      </w:r>
      <w:proofErr w:type="spellEnd"/>
      <w:r w:rsidRPr="00AB0271">
        <w:rPr>
          <w:i/>
          <w:iCs/>
          <w:color w:val="000000"/>
        </w:rPr>
        <w:t xml:space="preserve">, </w:t>
      </w:r>
      <w:proofErr w:type="spellStart"/>
      <w:r w:rsidRPr="00AB0271">
        <w:rPr>
          <w:i/>
          <w:iCs/>
          <w:color w:val="000000"/>
          <w:lang w:val="de-DE"/>
        </w:rPr>
        <w:t>derJunge</w:t>
      </w:r>
      <w:proofErr w:type="spellEnd"/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образование существительных от глаголов </w:t>
      </w:r>
      <w:r w:rsidRPr="00AB0271">
        <w:rPr>
          <w:i/>
          <w:iCs/>
          <w:color w:val="000000"/>
        </w:rPr>
        <w:t>(</w:t>
      </w:r>
      <w:proofErr w:type="spellStart"/>
      <w:r w:rsidRPr="00AB0271">
        <w:rPr>
          <w:i/>
          <w:iCs/>
          <w:color w:val="000000"/>
          <w:lang w:val="de-DE"/>
        </w:rPr>
        <w:t>dasLernen</w:t>
      </w:r>
      <w:proofErr w:type="spellEnd"/>
      <w:r w:rsidRPr="00AB0271">
        <w:rPr>
          <w:i/>
          <w:iCs/>
          <w:color w:val="000000"/>
        </w:rPr>
        <w:t xml:space="preserve">, </w:t>
      </w:r>
      <w:proofErr w:type="spellStart"/>
      <w:r w:rsidRPr="00AB0271">
        <w:rPr>
          <w:i/>
          <w:iCs/>
          <w:color w:val="000000"/>
          <w:lang w:val="de-DE"/>
        </w:rPr>
        <w:t>dasLesen</w:t>
      </w:r>
      <w:proofErr w:type="spellEnd"/>
      <w:r w:rsidRPr="00AB0271">
        <w:rPr>
          <w:i/>
          <w:iCs/>
          <w:color w:val="000000"/>
        </w:rPr>
        <w:t>).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 xml:space="preserve">Интернациональные слова </w:t>
      </w:r>
      <w:r w:rsidRPr="00AB0271">
        <w:rPr>
          <w:i/>
          <w:iCs/>
          <w:color w:val="000000"/>
        </w:rPr>
        <w:t>(</w:t>
      </w:r>
      <w:proofErr w:type="spellStart"/>
      <w:r w:rsidRPr="00AB0271">
        <w:rPr>
          <w:i/>
          <w:iCs/>
          <w:color w:val="000000"/>
          <w:lang w:val="de-DE"/>
        </w:rPr>
        <w:t>derGlobus</w:t>
      </w:r>
      <w:proofErr w:type="spellEnd"/>
      <w:r w:rsidRPr="00AB0271">
        <w:rPr>
          <w:i/>
          <w:iCs/>
          <w:color w:val="000000"/>
        </w:rPr>
        <w:t xml:space="preserve">, </w:t>
      </w:r>
      <w:proofErr w:type="spellStart"/>
      <w:r w:rsidRPr="00AB0271">
        <w:rPr>
          <w:i/>
          <w:iCs/>
          <w:color w:val="000000"/>
          <w:lang w:val="de-DE"/>
        </w:rPr>
        <w:t>derComputer</w:t>
      </w:r>
      <w:proofErr w:type="spellEnd"/>
      <w:r w:rsidRPr="00AB0271">
        <w:rPr>
          <w:i/>
          <w:iCs/>
          <w:color w:val="000000"/>
        </w:rPr>
        <w:t xml:space="preserve">). </w:t>
      </w:r>
      <w:r w:rsidRPr="00AB0271">
        <w:rPr>
          <w:color w:val="000000"/>
        </w:rPr>
        <w:t>Пред</w:t>
      </w:r>
      <w:r w:rsidRPr="00AB0271">
        <w:rPr>
          <w:color w:val="000000"/>
        </w:rPr>
        <w:softHyphen/>
        <w:t>ставления о синонимии, антонимии, лексической сочетаемо</w:t>
      </w:r>
      <w:r w:rsidRPr="00AB0271">
        <w:rPr>
          <w:color w:val="000000"/>
        </w:rPr>
        <w:softHyphen/>
        <w:t>сти, многозначности.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rPr>
          <w:b/>
          <w:i/>
          <w:iCs/>
          <w:color w:val="000000"/>
        </w:rPr>
      </w:pPr>
      <w:r w:rsidRPr="00AB0271">
        <w:rPr>
          <w:b/>
          <w:i/>
          <w:iCs/>
          <w:color w:val="000000"/>
        </w:rPr>
        <w:t>Грамматическая сторона речи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Знакомство с новыми грамматическими явлениями.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Уровень овладения конкретным грамматическим явлением (продуктивно-рецептивно или рецептивно) указывается в гра</w:t>
      </w:r>
      <w:r w:rsidRPr="00AB0271">
        <w:rPr>
          <w:color w:val="000000"/>
        </w:rPr>
        <w:softHyphen/>
        <w:t xml:space="preserve">фе 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«Характеристика основных видов деятельности учащихся» в Тематическом планировании.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Нераспространённые и распространённые предложения: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безличные предложения </w:t>
      </w:r>
      <w:r w:rsidRPr="00AB0271">
        <w:rPr>
          <w:i/>
          <w:iCs/>
          <w:color w:val="000000"/>
        </w:rPr>
        <w:t>(</w:t>
      </w:r>
      <w:proofErr w:type="spellStart"/>
      <w:r w:rsidRPr="00AB0271">
        <w:rPr>
          <w:i/>
          <w:iCs/>
          <w:color w:val="000000"/>
          <w:lang w:val="de-DE"/>
        </w:rPr>
        <w:t>Esistwarm</w:t>
      </w:r>
      <w:proofErr w:type="spellEnd"/>
      <w:r w:rsidRPr="00AB0271">
        <w:rPr>
          <w:i/>
          <w:iCs/>
          <w:color w:val="000000"/>
        </w:rPr>
        <w:t xml:space="preserve">. </w:t>
      </w:r>
      <w:proofErr w:type="spellStart"/>
      <w:r w:rsidRPr="00AB0271">
        <w:rPr>
          <w:i/>
          <w:iCs/>
          <w:color w:val="000000"/>
          <w:lang w:val="de-DE"/>
        </w:rPr>
        <w:t>EsistSommer</w:t>
      </w:r>
      <w:proofErr w:type="spellEnd"/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предложения с глаголами </w:t>
      </w:r>
      <w:r w:rsidRPr="00AB0271">
        <w:rPr>
          <w:i/>
          <w:iCs/>
          <w:color w:val="000000"/>
          <w:lang w:val="de-DE"/>
        </w:rPr>
        <w:t>legen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stellen</w:t>
      </w:r>
      <w:r w:rsidRPr="00AB0271">
        <w:rPr>
          <w:i/>
          <w:iCs/>
          <w:color w:val="000000"/>
        </w:rPr>
        <w:t xml:space="preserve">, </w:t>
      </w:r>
      <w:proofErr w:type="spellStart"/>
      <w:r w:rsidRPr="00AB0271">
        <w:rPr>
          <w:i/>
          <w:iCs/>
          <w:color w:val="000000"/>
          <w:lang w:val="de-DE"/>
        </w:rPr>
        <w:t>hngen</w:t>
      </w:r>
      <w:proofErr w:type="spellEnd"/>
      <w:r w:rsidRPr="00AB0271">
        <w:rPr>
          <w:i/>
          <w:iCs/>
          <w:color w:val="000000"/>
        </w:rPr>
        <w:t xml:space="preserve">, </w:t>
      </w:r>
      <w:r w:rsidRPr="00AB0271">
        <w:rPr>
          <w:color w:val="000000"/>
        </w:rPr>
        <w:t>требую</w:t>
      </w:r>
      <w:r w:rsidRPr="00AB0271">
        <w:rPr>
          <w:color w:val="000000"/>
        </w:rPr>
        <w:softHyphen/>
        <w:t xml:space="preserve">щими после себя дополнение в </w:t>
      </w:r>
      <w:r w:rsidRPr="00AB0271">
        <w:rPr>
          <w:i/>
          <w:iCs/>
          <w:color w:val="000000"/>
          <w:lang w:val="de-DE"/>
        </w:rPr>
        <w:t>Akkusativ</w:t>
      </w:r>
      <w:r w:rsidRPr="00AB0271">
        <w:rPr>
          <w:color w:val="000000"/>
        </w:rPr>
        <w:t xml:space="preserve">и обстоятельство места при ответе на вопрос </w:t>
      </w:r>
      <w:r w:rsidRPr="00AB0271">
        <w:rPr>
          <w:i/>
          <w:iCs/>
          <w:color w:val="000000"/>
          <w:lang w:val="de-DE"/>
        </w:rPr>
        <w:t>Wohin</w:t>
      </w:r>
      <w:r w:rsidRPr="00AB0271">
        <w:rPr>
          <w:i/>
          <w:iCs/>
          <w:color w:val="000000"/>
        </w:rPr>
        <w:t xml:space="preserve">?                    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предложения с глаголами </w:t>
      </w:r>
      <w:r w:rsidRPr="00AB0271">
        <w:rPr>
          <w:i/>
          <w:iCs/>
          <w:color w:val="000000"/>
          <w:lang w:val="de-DE"/>
        </w:rPr>
        <w:t>beginnen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raten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vorhaben</w:t>
      </w:r>
      <w:r w:rsidRPr="00AB0271">
        <w:rPr>
          <w:color w:val="000000"/>
        </w:rPr>
        <w:t xml:space="preserve">и др., требующими после себя </w:t>
      </w:r>
      <w:r w:rsidRPr="00AB0271">
        <w:rPr>
          <w:i/>
          <w:iCs/>
          <w:color w:val="000000"/>
          <w:lang w:val="de-DE"/>
        </w:rPr>
        <w:t>Infinitiv</w:t>
      </w:r>
      <w:r w:rsidRPr="00AB0271">
        <w:rPr>
          <w:color w:val="000000"/>
        </w:rPr>
        <w:t xml:space="preserve">с </w:t>
      </w:r>
      <w:r w:rsidRPr="00AB0271">
        <w:rPr>
          <w:i/>
          <w:iCs/>
          <w:color w:val="000000"/>
          <w:lang w:val="de-DE"/>
        </w:rPr>
        <w:t>zu</w:t>
      </w:r>
      <w:r w:rsidRPr="00AB0271">
        <w:rPr>
          <w:i/>
          <w:iCs/>
          <w:color w:val="000000"/>
        </w:rPr>
        <w:t>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побудительные предложения типа </w:t>
      </w:r>
      <w:proofErr w:type="spellStart"/>
      <w:r w:rsidRPr="00AB0271">
        <w:rPr>
          <w:i/>
          <w:iCs/>
          <w:color w:val="000000"/>
          <w:lang w:val="de-DE"/>
        </w:rPr>
        <w:t>Lesenwir</w:t>
      </w:r>
      <w:proofErr w:type="spellEnd"/>
      <w:r w:rsidRPr="00AB0271">
        <w:rPr>
          <w:i/>
          <w:iCs/>
          <w:color w:val="000000"/>
        </w:rPr>
        <w:t xml:space="preserve">! </w:t>
      </w:r>
      <w:proofErr w:type="spellStart"/>
      <w:r w:rsidRPr="00AB0271">
        <w:rPr>
          <w:i/>
          <w:iCs/>
          <w:color w:val="000000"/>
          <w:lang w:val="de-DE"/>
        </w:rPr>
        <w:t>Wollenwirlesen</w:t>
      </w:r>
      <w:proofErr w:type="spellEnd"/>
      <w:r w:rsidRPr="00AB0271">
        <w:rPr>
          <w:i/>
          <w:iCs/>
          <w:color w:val="000000"/>
        </w:rPr>
        <w:t>!;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• все типы вопросительных предложений;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предложения с неопределённо-личным местоимением </w:t>
      </w:r>
      <w:r w:rsidRPr="00AB0271">
        <w:rPr>
          <w:i/>
          <w:iCs/>
          <w:color w:val="000000"/>
          <w:lang w:val="de-DE"/>
        </w:rPr>
        <w:t>man</w:t>
      </w:r>
      <w:r w:rsidRPr="00AB0271">
        <w:rPr>
          <w:i/>
          <w:iCs/>
          <w:color w:val="000000"/>
        </w:rPr>
        <w:t xml:space="preserve"> (</w:t>
      </w:r>
      <w:proofErr w:type="spellStart"/>
      <w:r w:rsidRPr="00AB0271">
        <w:rPr>
          <w:i/>
          <w:iCs/>
          <w:color w:val="000000"/>
          <w:lang w:val="de-DE"/>
        </w:rPr>
        <w:t>ManschmcktdieStadtvorWeihnachten</w:t>
      </w:r>
      <w:proofErr w:type="spellEnd"/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lang w:val="de-DE"/>
        </w:rPr>
      </w:pPr>
      <w:r w:rsidRPr="00AB0271">
        <w:rPr>
          <w:color w:val="000000"/>
          <w:lang w:val="de-DE"/>
        </w:rPr>
        <w:t xml:space="preserve">• </w:t>
      </w:r>
      <w:proofErr w:type="spellStart"/>
      <w:proofErr w:type="gramStart"/>
      <w:r w:rsidRPr="00AB0271">
        <w:rPr>
          <w:color w:val="000000"/>
        </w:rPr>
        <w:t>предложениясинфинитивнойгруппой</w:t>
      </w:r>
      <w:proofErr w:type="spellEnd"/>
      <w:r w:rsidRPr="00AB0271">
        <w:rPr>
          <w:i/>
          <w:iCs/>
          <w:color w:val="000000"/>
          <w:lang w:val="de-DE"/>
        </w:rPr>
        <w:t>um</w:t>
      </w:r>
      <w:proofErr w:type="gramEnd"/>
      <w:r w:rsidRPr="00AB0271">
        <w:rPr>
          <w:i/>
          <w:iCs/>
          <w:color w:val="000000"/>
          <w:lang w:val="de-DE"/>
        </w:rPr>
        <w:t xml:space="preserve"> ... zu (Er lernt Deutsch, um deutsche </w:t>
      </w:r>
      <w:r w:rsidRPr="00AB0271">
        <w:rPr>
          <w:i/>
          <w:iCs/>
          <w:color w:val="000000"/>
        </w:rPr>
        <w:t>В</w:t>
      </w:r>
      <w:r w:rsidRPr="00AB0271">
        <w:rPr>
          <w:i/>
          <w:iCs/>
          <w:color w:val="000000"/>
          <w:lang w:val="de-DE"/>
        </w:rPr>
        <w:t xml:space="preserve"> eher zu lesen);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lang w:val="de-DE"/>
        </w:rPr>
      </w:pPr>
      <w:r w:rsidRPr="00AB0271">
        <w:rPr>
          <w:i/>
          <w:iCs/>
          <w:color w:val="000000"/>
          <w:lang w:val="de-DE"/>
        </w:rPr>
        <w:t xml:space="preserve">• </w:t>
      </w:r>
      <w:proofErr w:type="spellStart"/>
      <w:r w:rsidRPr="00AB0271">
        <w:rPr>
          <w:color w:val="000000"/>
        </w:rPr>
        <w:t>сложносочинённыепредложенияссоюзами</w:t>
      </w:r>
      <w:proofErr w:type="spellEnd"/>
      <w:r w:rsidRPr="00AB0271">
        <w:rPr>
          <w:i/>
          <w:iCs/>
          <w:color w:val="000000"/>
          <w:lang w:val="de-DE"/>
        </w:rPr>
        <w:t xml:space="preserve">denn, darum, deshalb (Ihm </w:t>
      </w:r>
      <w:proofErr w:type="spellStart"/>
      <w:r w:rsidRPr="00AB0271">
        <w:rPr>
          <w:i/>
          <w:iCs/>
          <w:color w:val="000000"/>
          <w:lang w:val="de-DE"/>
        </w:rPr>
        <w:t>gefllt</w:t>
      </w:r>
      <w:proofErr w:type="spellEnd"/>
      <w:r w:rsidRPr="00AB0271">
        <w:rPr>
          <w:i/>
          <w:iCs/>
          <w:color w:val="000000"/>
          <w:lang w:val="de-DE"/>
        </w:rPr>
        <w:t xml:space="preserve"> das Dorfleben, denn er kann hier viel Zeit in der frischen Luft verbringen).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  <w:lang w:val="de-DE"/>
        </w:rPr>
      </w:pPr>
      <w:r w:rsidRPr="00AB0271">
        <w:rPr>
          <w:color w:val="000000"/>
        </w:rPr>
        <w:t xml:space="preserve">• сложноподчинённые предложения с союзами </w:t>
      </w:r>
      <w:r w:rsidRPr="00AB0271">
        <w:rPr>
          <w:i/>
          <w:iCs/>
          <w:color w:val="000000"/>
          <w:lang w:val="de-DE"/>
        </w:rPr>
        <w:t>dass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ob</w:t>
      </w:r>
      <w:r w:rsidRPr="00AB0271">
        <w:rPr>
          <w:color w:val="000000"/>
        </w:rPr>
        <w:t xml:space="preserve">и др. </w:t>
      </w:r>
      <w:r w:rsidRPr="00AB0271">
        <w:rPr>
          <w:i/>
          <w:iCs/>
          <w:color w:val="000000"/>
          <w:lang w:val="de-DE"/>
        </w:rPr>
        <w:t>(Er sagt, dass er gut in Mathe ist);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lang w:val="de-DE"/>
        </w:rPr>
      </w:pPr>
      <w:r w:rsidRPr="00AB0271">
        <w:rPr>
          <w:color w:val="000000"/>
          <w:lang w:val="de-DE"/>
        </w:rPr>
        <w:t xml:space="preserve">• </w:t>
      </w:r>
      <w:proofErr w:type="spellStart"/>
      <w:r w:rsidRPr="00AB0271">
        <w:rPr>
          <w:color w:val="000000"/>
        </w:rPr>
        <w:t>сложноподчинённыепредложенияпричиныссоюзами</w:t>
      </w:r>
      <w:proofErr w:type="spellEnd"/>
      <w:r w:rsidRPr="00AB0271">
        <w:rPr>
          <w:i/>
          <w:iCs/>
          <w:color w:val="000000"/>
          <w:lang w:val="de-DE"/>
        </w:rPr>
        <w:t>weil, da (Er hat heute keine Zeit, weil er viele Hausaufgaben machen muss);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lang w:val="de-DE"/>
        </w:rPr>
      </w:pPr>
      <w:r w:rsidRPr="00AB0271">
        <w:rPr>
          <w:i/>
          <w:iCs/>
          <w:color w:val="000000"/>
          <w:lang w:val="de-DE"/>
        </w:rPr>
        <w:lastRenderedPageBreak/>
        <w:t xml:space="preserve">• </w:t>
      </w:r>
      <w:proofErr w:type="spellStart"/>
      <w:proofErr w:type="gramStart"/>
      <w:r w:rsidRPr="00AB0271">
        <w:rPr>
          <w:color w:val="000000"/>
        </w:rPr>
        <w:t>сложноподчинённыепредложениясусловнымсоюзом</w:t>
      </w:r>
      <w:proofErr w:type="spellEnd"/>
      <w:r w:rsidRPr="00AB0271">
        <w:rPr>
          <w:i/>
          <w:iCs/>
          <w:color w:val="000000"/>
          <w:lang w:val="de-DE"/>
        </w:rPr>
        <w:t>wenn</w:t>
      </w:r>
      <w:proofErr w:type="gramEnd"/>
      <w:r w:rsidRPr="00AB0271">
        <w:rPr>
          <w:i/>
          <w:iCs/>
          <w:color w:val="000000"/>
          <w:lang w:val="de-DE"/>
        </w:rPr>
        <w:t xml:space="preserve"> (Wenn du Lust hast, komm zu mir zu Besuch);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>• сложноподчинённые предложения с придаточными вре</w:t>
      </w:r>
      <w:r w:rsidRPr="00AB0271">
        <w:rPr>
          <w:color w:val="000000"/>
        </w:rPr>
        <w:softHyphen/>
        <w:t xml:space="preserve">мени (с союзами </w:t>
      </w:r>
      <w:r w:rsidRPr="00AB0271">
        <w:rPr>
          <w:i/>
          <w:iCs/>
          <w:color w:val="000000"/>
          <w:lang w:val="de-DE"/>
        </w:rPr>
        <w:t>wenn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als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nachdem</w:t>
      </w:r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>• сложноподчинённые предложения с придаточными опре</w:t>
      </w:r>
      <w:r w:rsidRPr="00AB0271">
        <w:rPr>
          <w:color w:val="000000"/>
        </w:rPr>
        <w:softHyphen/>
        <w:t xml:space="preserve">делительными (с относительными местоимениями </w:t>
      </w:r>
      <w:r w:rsidRPr="00AB0271">
        <w:rPr>
          <w:i/>
          <w:iCs/>
          <w:color w:val="000000"/>
          <w:lang w:val="de-DE"/>
        </w:rPr>
        <w:t>die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deren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dessen</w:t>
      </w:r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сложноподчинённые предложения с придаточными цели (с союзом </w:t>
      </w:r>
      <w:r w:rsidRPr="00AB0271">
        <w:rPr>
          <w:i/>
          <w:iCs/>
          <w:color w:val="000000"/>
          <w:lang w:val="de-DE"/>
        </w:rPr>
        <w:t>damit</w:t>
      </w:r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>• распознавание структуры предложения по формальным при</w:t>
      </w:r>
      <w:r w:rsidRPr="00AB0271">
        <w:rPr>
          <w:color w:val="000000"/>
        </w:rPr>
        <w:softHyphen/>
        <w:t xml:space="preserve">знакам: по наличию/отсутствию инфинитивных оборотов: </w:t>
      </w:r>
      <w:r w:rsidRPr="00AB0271">
        <w:rPr>
          <w:i/>
          <w:iCs/>
          <w:color w:val="000000"/>
          <w:lang w:val="de-DE"/>
        </w:rPr>
        <w:t>um</w:t>
      </w:r>
      <w:r w:rsidRPr="00AB0271">
        <w:rPr>
          <w:i/>
          <w:iCs/>
          <w:color w:val="000000"/>
        </w:rPr>
        <w:t xml:space="preserve"> ... </w:t>
      </w:r>
      <w:r w:rsidRPr="00AB0271">
        <w:rPr>
          <w:i/>
          <w:iCs/>
          <w:color w:val="000000"/>
          <w:lang w:val="de-DE"/>
        </w:rPr>
        <w:t>zu</w:t>
      </w:r>
      <w:r w:rsidRPr="00AB0271">
        <w:rPr>
          <w:i/>
          <w:iCs/>
          <w:color w:val="000000"/>
        </w:rPr>
        <w:t xml:space="preserve"> + </w:t>
      </w:r>
      <w:r w:rsidRPr="00AB0271">
        <w:rPr>
          <w:i/>
          <w:iCs/>
          <w:color w:val="000000"/>
          <w:lang w:val="de-DE"/>
        </w:rPr>
        <w:t>Infinitiv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statt</w:t>
      </w:r>
      <w:r w:rsidRPr="00AB0271">
        <w:rPr>
          <w:i/>
          <w:iCs/>
          <w:color w:val="000000"/>
        </w:rPr>
        <w:t xml:space="preserve"> ...</w:t>
      </w:r>
      <w:r w:rsidRPr="00AB0271">
        <w:rPr>
          <w:i/>
          <w:iCs/>
          <w:color w:val="000000"/>
          <w:lang w:val="de-DE"/>
        </w:rPr>
        <w:t>zu</w:t>
      </w:r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i/>
          <w:iCs/>
          <w:color w:val="000000"/>
        </w:rPr>
        <w:t xml:space="preserve">  + </w:t>
      </w:r>
      <w:proofErr w:type="spellStart"/>
      <w:r w:rsidRPr="00AB0271">
        <w:rPr>
          <w:i/>
          <w:iCs/>
          <w:color w:val="000000"/>
        </w:rPr>
        <w:t>Infinitiv</w:t>
      </w:r>
      <w:proofErr w:type="spellEnd"/>
      <w:r w:rsidRPr="00AB0271">
        <w:rPr>
          <w:i/>
          <w:iCs/>
          <w:color w:val="000000"/>
        </w:rPr>
        <w:t xml:space="preserve">, </w:t>
      </w:r>
      <w:proofErr w:type="spellStart"/>
      <w:r w:rsidRPr="00AB0271">
        <w:rPr>
          <w:i/>
          <w:iCs/>
          <w:color w:val="000000"/>
        </w:rPr>
        <w:t>ohne</w:t>
      </w:r>
      <w:proofErr w:type="spellEnd"/>
      <w:r w:rsidRPr="00AB0271">
        <w:rPr>
          <w:i/>
          <w:iCs/>
          <w:color w:val="000000"/>
        </w:rPr>
        <w:t xml:space="preserve"> ... </w:t>
      </w:r>
      <w:proofErr w:type="spellStart"/>
      <w:r w:rsidRPr="00AB0271">
        <w:rPr>
          <w:i/>
          <w:iCs/>
          <w:color w:val="000000"/>
        </w:rPr>
        <w:t>zu</w:t>
      </w:r>
      <w:proofErr w:type="spellEnd"/>
      <w:r w:rsidRPr="00AB0271">
        <w:rPr>
          <w:i/>
          <w:iCs/>
          <w:color w:val="000000"/>
        </w:rPr>
        <w:t xml:space="preserve"> + </w:t>
      </w:r>
      <w:proofErr w:type="spellStart"/>
      <w:r w:rsidRPr="00AB0271">
        <w:rPr>
          <w:i/>
          <w:iCs/>
          <w:color w:val="000000"/>
        </w:rPr>
        <w:t>Infinitiv</w:t>
      </w:r>
      <w:proofErr w:type="spellEnd"/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слабые и сильные глаголы со вспомогательным глаголом </w:t>
      </w:r>
      <w:r w:rsidRPr="00AB0271">
        <w:rPr>
          <w:i/>
          <w:iCs/>
          <w:color w:val="000000"/>
          <w:lang w:val="de-DE"/>
        </w:rPr>
        <w:t>haben</w:t>
      </w:r>
      <w:r w:rsidRPr="00AB0271">
        <w:rPr>
          <w:color w:val="000000"/>
        </w:rPr>
        <w:t xml:space="preserve">в </w:t>
      </w:r>
      <w:r w:rsidRPr="00AB0271">
        <w:rPr>
          <w:i/>
          <w:iCs/>
          <w:color w:val="000000"/>
          <w:lang w:val="de-DE"/>
        </w:rPr>
        <w:t>Perfekt</w:t>
      </w:r>
      <w:r w:rsidRPr="00AB0271">
        <w:rPr>
          <w:i/>
          <w:iCs/>
          <w:color w:val="000000"/>
        </w:rPr>
        <w:t>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сильные глаголы со вспомогательным глаголом </w:t>
      </w:r>
      <w:r w:rsidRPr="00AB0271">
        <w:rPr>
          <w:i/>
          <w:iCs/>
          <w:color w:val="000000"/>
          <w:lang w:val="de-DE"/>
        </w:rPr>
        <w:t>sein</w:t>
      </w:r>
      <w:r w:rsidRPr="00AB0271">
        <w:rPr>
          <w:color w:val="000000"/>
        </w:rPr>
        <w:t xml:space="preserve">в </w:t>
      </w:r>
      <w:r w:rsidRPr="00AB0271">
        <w:rPr>
          <w:i/>
          <w:iCs/>
          <w:color w:val="000000"/>
          <w:lang w:val="de-DE"/>
        </w:rPr>
        <w:t>Perfekt</w:t>
      </w:r>
      <w:r w:rsidRPr="00AB0271">
        <w:rPr>
          <w:i/>
          <w:iCs/>
          <w:color w:val="000000"/>
        </w:rPr>
        <w:t xml:space="preserve"> (</w:t>
      </w:r>
      <w:r w:rsidRPr="00AB0271">
        <w:rPr>
          <w:i/>
          <w:iCs/>
          <w:color w:val="000000"/>
          <w:lang w:val="de-DE"/>
        </w:rPr>
        <w:t>kommen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fahren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gehen</w:t>
      </w:r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i/>
          <w:iCs/>
          <w:color w:val="000000"/>
        </w:rPr>
        <w:t xml:space="preserve">• </w:t>
      </w:r>
      <w:proofErr w:type="spellStart"/>
      <w:r w:rsidRPr="00AB0271">
        <w:rPr>
          <w:i/>
          <w:iCs/>
          <w:color w:val="000000"/>
          <w:lang w:val="de-DE"/>
        </w:rPr>
        <w:t>Pr</w:t>
      </w:r>
      <w:proofErr w:type="spellEnd"/>
      <w:r w:rsidRPr="00AB0271">
        <w:rPr>
          <w:i/>
          <w:iCs/>
          <w:color w:val="000000"/>
        </w:rPr>
        <w:t>ä</w:t>
      </w:r>
      <w:proofErr w:type="spellStart"/>
      <w:r w:rsidRPr="00AB0271">
        <w:rPr>
          <w:i/>
          <w:iCs/>
          <w:color w:val="000000"/>
          <w:lang w:val="de-DE"/>
        </w:rPr>
        <w:t>teritum</w:t>
      </w:r>
      <w:proofErr w:type="spellEnd"/>
      <w:r w:rsidRPr="00AB0271">
        <w:rPr>
          <w:color w:val="000000"/>
        </w:rPr>
        <w:t>слабых и сильных глаголов, а также вспомога</w:t>
      </w:r>
      <w:r w:rsidRPr="00AB0271">
        <w:rPr>
          <w:color w:val="000000"/>
        </w:rPr>
        <w:softHyphen/>
        <w:t>тельных и модальных глаголов;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глаголы с отделяемыми и неотделяемыми приставками </w:t>
      </w:r>
      <w:proofErr w:type="spellStart"/>
      <w:r w:rsidRPr="00AB0271">
        <w:rPr>
          <w:i/>
          <w:iCs/>
          <w:color w:val="000000"/>
          <w:lang w:val="de-DE"/>
        </w:rPr>
        <w:t>Pr</w:t>
      </w:r>
      <w:proofErr w:type="spellEnd"/>
      <w:r w:rsidRPr="00AB0271">
        <w:rPr>
          <w:i/>
          <w:iCs/>
          <w:color w:val="000000"/>
        </w:rPr>
        <w:t>ä</w:t>
      </w:r>
      <w:r w:rsidRPr="00AB0271">
        <w:rPr>
          <w:i/>
          <w:iCs/>
          <w:color w:val="000000"/>
          <w:lang w:val="de-DE"/>
        </w:rPr>
        <w:t>sens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Perfekt</w:t>
      </w:r>
      <w:r w:rsidRPr="00AB0271">
        <w:rPr>
          <w:i/>
          <w:iCs/>
          <w:color w:val="000000"/>
        </w:rPr>
        <w:t xml:space="preserve">, </w:t>
      </w:r>
      <w:proofErr w:type="spellStart"/>
      <w:r w:rsidRPr="00AB0271">
        <w:rPr>
          <w:i/>
          <w:iCs/>
          <w:color w:val="000000"/>
          <w:lang w:val="de-DE"/>
        </w:rPr>
        <w:t>Pr</w:t>
      </w:r>
      <w:proofErr w:type="spellEnd"/>
      <w:r w:rsidRPr="00AB0271">
        <w:rPr>
          <w:i/>
          <w:iCs/>
          <w:color w:val="000000"/>
        </w:rPr>
        <w:t>ä</w:t>
      </w:r>
      <w:proofErr w:type="spellStart"/>
      <w:r w:rsidRPr="00AB0271">
        <w:rPr>
          <w:i/>
          <w:iCs/>
          <w:color w:val="000000"/>
          <w:lang w:val="de-DE"/>
        </w:rPr>
        <w:t>teritum</w:t>
      </w:r>
      <w:proofErr w:type="spellEnd"/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Futur</w:t>
      </w:r>
      <w:r w:rsidRPr="00AB0271">
        <w:rPr>
          <w:i/>
          <w:iCs/>
          <w:color w:val="000000"/>
        </w:rPr>
        <w:t xml:space="preserve"> (</w:t>
      </w:r>
      <w:r w:rsidRPr="00AB0271">
        <w:rPr>
          <w:i/>
          <w:iCs/>
          <w:color w:val="000000"/>
          <w:lang w:val="de-DE"/>
        </w:rPr>
        <w:t>anfangen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beschreiben</w:t>
      </w:r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временные формы в </w:t>
      </w:r>
      <w:r w:rsidRPr="00AB0271">
        <w:rPr>
          <w:i/>
          <w:iCs/>
          <w:color w:val="000000"/>
          <w:lang w:val="de-DE"/>
        </w:rPr>
        <w:t>Passiv</w:t>
      </w:r>
      <w:r w:rsidRPr="00AB0271">
        <w:rPr>
          <w:i/>
          <w:iCs/>
          <w:color w:val="000000"/>
        </w:rPr>
        <w:t xml:space="preserve"> (</w:t>
      </w:r>
      <w:proofErr w:type="spellStart"/>
      <w:r w:rsidRPr="00AB0271">
        <w:rPr>
          <w:i/>
          <w:iCs/>
          <w:color w:val="000000"/>
          <w:lang w:val="de-DE"/>
        </w:rPr>
        <w:t>Pr</w:t>
      </w:r>
      <w:proofErr w:type="spellEnd"/>
      <w:r w:rsidRPr="00AB0271">
        <w:rPr>
          <w:i/>
          <w:iCs/>
          <w:color w:val="000000"/>
        </w:rPr>
        <w:t>ä</w:t>
      </w:r>
      <w:r w:rsidRPr="00AB0271">
        <w:rPr>
          <w:i/>
          <w:iCs/>
          <w:color w:val="000000"/>
          <w:lang w:val="de-DE"/>
        </w:rPr>
        <w:t>sens</w:t>
      </w:r>
      <w:r w:rsidRPr="00AB0271">
        <w:rPr>
          <w:i/>
          <w:iCs/>
          <w:color w:val="000000"/>
        </w:rPr>
        <w:t xml:space="preserve">, </w:t>
      </w:r>
      <w:proofErr w:type="spellStart"/>
      <w:r w:rsidRPr="00AB0271">
        <w:rPr>
          <w:i/>
          <w:iCs/>
          <w:color w:val="000000"/>
          <w:lang w:val="de-DE"/>
        </w:rPr>
        <w:t>Pr</w:t>
      </w:r>
      <w:proofErr w:type="spellEnd"/>
      <w:r w:rsidRPr="00AB0271">
        <w:rPr>
          <w:i/>
          <w:iCs/>
          <w:color w:val="000000"/>
        </w:rPr>
        <w:t>ä</w:t>
      </w:r>
      <w:proofErr w:type="spellStart"/>
      <w:r w:rsidRPr="00AB0271">
        <w:rPr>
          <w:i/>
          <w:iCs/>
          <w:color w:val="000000"/>
          <w:lang w:val="de-DE"/>
        </w:rPr>
        <w:t>teritum</w:t>
      </w:r>
      <w:proofErr w:type="spellEnd"/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местоименные наречия </w:t>
      </w:r>
      <w:r w:rsidRPr="00AB0271">
        <w:rPr>
          <w:i/>
          <w:iCs/>
          <w:color w:val="000000"/>
        </w:rPr>
        <w:t>(</w:t>
      </w:r>
      <w:proofErr w:type="spellStart"/>
      <w:r w:rsidRPr="00AB0271">
        <w:rPr>
          <w:i/>
          <w:iCs/>
          <w:color w:val="000000"/>
          <w:lang w:val="de-DE"/>
        </w:rPr>
        <w:t>wor</w:t>
      </w:r>
      <w:proofErr w:type="spellEnd"/>
      <w:r w:rsidRPr="00AB0271">
        <w:rPr>
          <w:i/>
          <w:iCs/>
          <w:color w:val="000000"/>
        </w:rPr>
        <w:t>ü</w:t>
      </w:r>
      <w:proofErr w:type="spellStart"/>
      <w:r w:rsidRPr="00AB0271">
        <w:rPr>
          <w:i/>
          <w:iCs/>
          <w:color w:val="000000"/>
          <w:lang w:val="de-DE"/>
        </w:rPr>
        <w:t>ber</w:t>
      </w:r>
      <w:proofErr w:type="spellEnd"/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dar</w:t>
      </w:r>
      <w:r w:rsidRPr="00AB0271">
        <w:rPr>
          <w:i/>
          <w:iCs/>
          <w:color w:val="000000"/>
        </w:rPr>
        <w:t>ü</w:t>
      </w:r>
      <w:proofErr w:type="spellStart"/>
      <w:r w:rsidRPr="00AB0271">
        <w:rPr>
          <w:i/>
          <w:iCs/>
          <w:color w:val="000000"/>
          <w:lang w:val="de-DE"/>
        </w:rPr>
        <w:t>ber</w:t>
      </w:r>
      <w:proofErr w:type="spellEnd"/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womit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damit</w:t>
      </w:r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возвратные глаголы в основных временных формах </w:t>
      </w:r>
      <w:proofErr w:type="spellStart"/>
      <w:r w:rsidRPr="00AB0271">
        <w:rPr>
          <w:i/>
          <w:iCs/>
          <w:color w:val="000000"/>
          <w:lang w:val="de-DE"/>
        </w:rPr>
        <w:t>Pr</w:t>
      </w:r>
      <w:proofErr w:type="spellEnd"/>
      <w:r w:rsidRPr="00AB0271">
        <w:rPr>
          <w:i/>
          <w:iCs/>
          <w:color w:val="000000"/>
        </w:rPr>
        <w:t>ä</w:t>
      </w:r>
      <w:r w:rsidRPr="00AB0271">
        <w:rPr>
          <w:i/>
          <w:iCs/>
          <w:color w:val="000000"/>
          <w:lang w:val="de-DE"/>
        </w:rPr>
        <w:t>sens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Perfekt</w:t>
      </w:r>
      <w:r w:rsidRPr="00AB0271">
        <w:rPr>
          <w:i/>
          <w:iCs/>
          <w:color w:val="000000"/>
        </w:rPr>
        <w:t xml:space="preserve">, </w:t>
      </w:r>
      <w:proofErr w:type="spellStart"/>
      <w:r w:rsidRPr="00AB0271">
        <w:rPr>
          <w:i/>
          <w:iCs/>
          <w:color w:val="000000"/>
          <w:lang w:val="de-DE"/>
        </w:rPr>
        <w:t>Pr</w:t>
      </w:r>
      <w:proofErr w:type="spellEnd"/>
      <w:r w:rsidRPr="00AB0271">
        <w:rPr>
          <w:i/>
          <w:iCs/>
          <w:color w:val="000000"/>
        </w:rPr>
        <w:t>ä</w:t>
      </w:r>
      <w:proofErr w:type="spellStart"/>
      <w:r w:rsidRPr="00AB0271">
        <w:rPr>
          <w:i/>
          <w:iCs/>
          <w:color w:val="000000"/>
          <w:lang w:val="de-DE"/>
        </w:rPr>
        <w:t>teritum</w:t>
      </w:r>
      <w:proofErr w:type="spellEnd"/>
      <w:r w:rsidRPr="00AB0271">
        <w:rPr>
          <w:i/>
          <w:iCs/>
          <w:color w:val="000000"/>
        </w:rPr>
        <w:t xml:space="preserve"> (</w:t>
      </w:r>
      <w:proofErr w:type="spellStart"/>
      <w:r w:rsidRPr="00AB0271">
        <w:rPr>
          <w:i/>
          <w:iCs/>
          <w:color w:val="000000"/>
          <w:lang w:val="de-DE"/>
        </w:rPr>
        <w:t>sichanziehen</w:t>
      </w:r>
      <w:proofErr w:type="spellEnd"/>
      <w:r w:rsidRPr="00AB0271">
        <w:rPr>
          <w:i/>
          <w:iCs/>
          <w:color w:val="000000"/>
        </w:rPr>
        <w:t xml:space="preserve">, </w:t>
      </w:r>
      <w:proofErr w:type="spellStart"/>
      <w:r w:rsidRPr="00AB0271">
        <w:rPr>
          <w:i/>
          <w:iCs/>
          <w:color w:val="000000"/>
          <w:lang w:val="de-DE"/>
        </w:rPr>
        <w:t>sichwaschen</w:t>
      </w:r>
      <w:proofErr w:type="spellEnd"/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i/>
          <w:iCs/>
          <w:color w:val="000000"/>
        </w:rPr>
        <w:t xml:space="preserve">• </w:t>
      </w:r>
      <w:r w:rsidRPr="00AB0271">
        <w:rPr>
          <w:color w:val="000000"/>
        </w:rPr>
        <w:t>распознавание и употребление в речи определённо</w:t>
      </w:r>
      <w:r w:rsidRPr="00AB0271">
        <w:rPr>
          <w:color w:val="000000"/>
        </w:rPr>
        <w:softHyphen/>
        <w:t>го, неопределённого и нулевого артиклей, склонения суще</w:t>
      </w:r>
      <w:r w:rsidRPr="00AB0271">
        <w:rPr>
          <w:color w:val="000000"/>
        </w:rPr>
        <w:softHyphen/>
        <w:t xml:space="preserve">ствительных нарицательных;             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 xml:space="preserve"> склонения прилагательных и наречий; предлогов, имеющих двойное управление, </w:t>
      </w:r>
      <w:proofErr w:type="gramStart"/>
      <w:r w:rsidRPr="00AB0271">
        <w:rPr>
          <w:color w:val="000000"/>
        </w:rPr>
        <w:t>пред</w:t>
      </w:r>
      <w:r w:rsidRPr="00AB0271">
        <w:rPr>
          <w:color w:val="000000"/>
        </w:rPr>
        <w:softHyphen/>
        <w:t>логов,  требующих</w:t>
      </w:r>
      <w:proofErr w:type="gramEnd"/>
      <w:r w:rsidRPr="00AB0271">
        <w:rPr>
          <w:color w:val="000000"/>
        </w:rPr>
        <w:t xml:space="preserve">  </w:t>
      </w:r>
      <w:r w:rsidRPr="00AB0271">
        <w:rPr>
          <w:i/>
          <w:iCs/>
          <w:color w:val="000000"/>
          <w:lang w:val="de-DE"/>
        </w:rPr>
        <w:t>Dativ</w:t>
      </w:r>
      <w:r w:rsidRPr="00AB0271">
        <w:rPr>
          <w:i/>
          <w:iCs/>
          <w:color w:val="000000"/>
        </w:rPr>
        <w:t xml:space="preserve">,  </w:t>
      </w:r>
      <w:r w:rsidRPr="00AB0271">
        <w:rPr>
          <w:color w:val="000000"/>
        </w:rPr>
        <w:t xml:space="preserve">предлогов,  требующих </w:t>
      </w:r>
      <w:r w:rsidRPr="00AB0271">
        <w:rPr>
          <w:i/>
          <w:iCs/>
          <w:color w:val="000000"/>
          <w:lang w:val="de-DE"/>
        </w:rPr>
        <w:t>Akkusativ</w:t>
      </w:r>
      <w:r w:rsidRPr="00AB0271">
        <w:rPr>
          <w:i/>
          <w:iCs/>
          <w:color w:val="000000"/>
        </w:rPr>
        <w:t>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AB0271">
        <w:rPr>
          <w:color w:val="000000"/>
        </w:rPr>
        <w:t xml:space="preserve">• местоимения: личные, притяжательные, неопределённые </w:t>
      </w:r>
      <w:r w:rsidRPr="00AB0271">
        <w:rPr>
          <w:i/>
          <w:iCs/>
          <w:color w:val="000000"/>
        </w:rPr>
        <w:t>(</w:t>
      </w:r>
      <w:r w:rsidRPr="00AB0271">
        <w:rPr>
          <w:i/>
          <w:iCs/>
          <w:color w:val="000000"/>
          <w:lang w:val="de-DE"/>
        </w:rPr>
        <w:t>jemand</w:t>
      </w:r>
      <w:r w:rsidRPr="00AB0271">
        <w:rPr>
          <w:i/>
          <w:iCs/>
          <w:color w:val="000000"/>
        </w:rPr>
        <w:t xml:space="preserve">, </w:t>
      </w:r>
      <w:r w:rsidRPr="00AB0271">
        <w:rPr>
          <w:i/>
          <w:iCs/>
          <w:color w:val="000000"/>
          <w:lang w:val="de-DE"/>
        </w:rPr>
        <w:t>niemand</w:t>
      </w:r>
      <w:r w:rsidRPr="00AB0271">
        <w:rPr>
          <w:i/>
          <w:iCs/>
          <w:color w:val="000000"/>
        </w:rPr>
        <w:t>);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 xml:space="preserve">• </w:t>
      </w:r>
      <w:r w:rsidRPr="00AB0271">
        <w:rPr>
          <w:i/>
          <w:iCs/>
          <w:color w:val="000000"/>
          <w:lang w:val="de-DE"/>
        </w:rPr>
        <w:t>Plusquamperfekt</w:t>
      </w:r>
      <w:r w:rsidRPr="00AB0271">
        <w:rPr>
          <w:color w:val="000000"/>
        </w:rPr>
        <w:t>и употребление его в речи при согласо</w:t>
      </w:r>
      <w:r w:rsidRPr="00AB0271">
        <w:rPr>
          <w:color w:val="000000"/>
        </w:rPr>
        <w:softHyphen/>
        <w:t>вании времён;</w:t>
      </w:r>
    </w:p>
    <w:p w:rsidR="00786273" w:rsidRPr="00AB0271" w:rsidRDefault="00786273" w:rsidP="00AB0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B0271">
        <w:rPr>
          <w:color w:val="000000"/>
        </w:rPr>
        <w:t>• количественные числительные и порядковые числи</w:t>
      </w:r>
      <w:r w:rsidRPr="00AB0271">
        <w:rPr>
          <w:color w:val="000000"/>
        </w:rPr>
        <w:softHyphen/>
        <w:t>тельные.</w:t>
      </w:r>
    </w:p>
    <w:p w:rsidR="00786273" w:rsidRPr="00AB0271" w:rsidRDefault="00786273" w:rsidP="00AB0271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С</w:t>
      </w:r>
      <w:r w:rsidRPr="00AB0271">
        <w:rPr>
          <w:b/>
          <w:color w:val="000000"/>
        </w:rPr>
        <w:t xml:space="preserve">одержание </w:t>
      </w:r>
      <w:r>
        <w:rPr>
          <w:b/>
          <w:color w:val="000000"/>
        </w:rPr>
        <w:t xml:space="preserve"> учебного</w:t>
      </w:r>
      <w:proofErr w:type="gramEnd"/>
      <w:r>
        <w:rPr>
          <w:b/>
          <w:color w:val="000000"/>
        </w:rPr>
        <w:t xml:space="preserve"> предмета</w:t>
      </w:r>
    </w:p>
    <w:tbl>
      <w:tblPr>
        <w:tblpPr w:leftFromText="180" w:rightFromText="180" w:vertAnchor="text" w:horzAnchor="page" w:tblpX="1060" w:tblpY="2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58"/>
        <w:gridCol w:w="1134"/>
        <w:gridCol w:w="10136"/>
        <w:gridCol w:w="1346"/>
      </w:tblGrid>
      <w:tr w:rsidR="00786273" w:rsidRPr="00AB0271" w:rsidTr="00782CB5">
        <w:trPr>
          <w:cantSplit/>
          <w:trHeight w:val="562"/>
        </w:trPr>
        <w:tc>
          <w:tcPr>
            <w:tcW w:w="560" w:type="dxa"/>
            <w:vAlign w:val="center"/>
          </w:tcPr>
          <w:p w:rsidR="00786273" w:rsidRPr="00AB0271" w:rsidRDefault="00786273" w:rsidP="00782CB5">
            <w:pPr>
              <w:jc w:val="center"/>
              <w:rPr>
                <w:b/>
              </w:rPr>
            </w:pPr>
            <w:r w:rsidRPr="00AB0271">
              <w:rPr>
                <w:b/>
              </w:rPr>
              <w:t>№ п/п</w:t>
            </w:r>
          </w:p>
        </w:tc>
        <w:tc>
          <w:tcPr>
            <w:tcW w:w="1958" w:type="dxa"/>
            <w:vAlign w:val="center"/>
          </w:tcPr>
          <w:p w:rsidR="00786273" w:rsidRPr="00AB0271" w:rsidRDefault="00786273" w:rsidP="00782CB5">
            <w:pPr>
              <w:jc w:val="center"/>
              <w:rPr>
                <w:b/>
              </w:rPr>
            </w:pPr>
            <w:r w:rsidRPr="00AB0271"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786273" w:rsidRPr="00AB0271" w:rsidRDefault="00786273" w:rsidP="00782CB5">
            <w:pPr>
              <w:jc w:val="center"/>
              <w:rPr>
                <w:b/>
              </w:rPr>
            </w:pPr>
            <w:r w:rsidRPr="00AB0271">
              <w:rPr>
                <w:b/>
              </w:rPr>
              <w:t>Количество часов</w:t>
            </w:r>
          </w:p>
        </w:tc>
        <w:tc>
          <w:tcPr>
            <w:tcW w:w="10136" w:type="dxa"/>
            <w:vAlign w:val="center"/>
          </w:tcPr>
          <w:p w:rsidR="00786273" w:rsidRPr="00AB0271" w:rsidRDefault="00786273" w:rsidP="00782C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Содеожание</w:t>
            </w:r>
            <w:proofErr w:type="spellEnd"/>
          </w:p>
        </w:tc>
        <w:tc>
          <w:tcPr>
            <w:tcW w:w="1346" w:type="dxa"/>
            <w:vAlign w:val="center"/>
          </w:tcPr>
          <w:p w:rsidR="00786273" w:rsidRPr="00434D3D" w:rsidRDefault="00786273" w:rsidP="00782CB5">
            <w:pPr>
              <w:rPr>
                <w:b/>
                <w:bCs/>
                <w:iCs/>
              </w:rPr>
            </w:pPr>
            <w:r w:rsidRPr="00434D3D">
              <w:rPr>
                <w:b/>
                <w:bCs/>
                <w:iCs/>
                <w:sz w:val="22"/>
                <w:szCs w:val="22"/>
              </w:rPr>
              <w:t>Контрольные</w:t>
            </w:r>
          </w:p>
          <w:p w:rsidR="00786273" w:rsidRPr="00AB0271" w:rsidRDefault="00786273" w:rsidP="00782CB5">
            <w:pPr>
              <w:jc w:val="center"/>
              <w:rPr>
                <w:b/>
              </w:rPr>
            </w:pPr>
            <w:r w:rsidRPr="00434D3D">
              <w:rPr>
                <w:b/>
                <w:bCs/>
                <w:iCs/>
                <w:sz w:val="22"/>
                <w:szCs w:val="22"/>
              </w:rPr>
              <w:t>работы</w:t>
            </w:r>
          </w:p>
        </w:tc>
      </w:tr>
      <w:tr w:rsidR="00786273" w:rsidRPr="00AB0271" w:rsidTr="00782CB5">
        <w:tc>
          <w:tcPr>
            <w:tcW w:w="560" w:type="dxa"/>
          </w:tcPr>
          <w:p w:rsidR="00786273" w:rsidRPr="00AB0271" w:rsidRDefault="00786273" w:rsidP="00782CB5">
            <w:pPr>
              <w:jc w:val="both"/>
            </w:pPr>
            <w:r w:rsidRPr="00AB0271">
              <w:t>1.</w:t>
            </w:r>
          </w:p>
        </w:tc>
        <w:tc>
          <w:tcPr>
            <w:tcW w:w="1958" w:type="dxa"/>
          </w:tcPr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0271">
              <w:rPr>
                <w:color w:val="000000"/>
              </w:rPr>
              <w:t>Знакомство</w:t>
            </w:r>
          </w:p>
        </w:tc>
        <w:tc>
          <w:tcPr>
            <w:tcW w:w="1134" w:type="dxa"/>
          </w:tcPr>
          <w:p w:rsidR="00786273" w:rsidRPr="00AB0271" w:rsidRDefault="00786273" w:rsidP="00782CB5">
            <w:pPr>
              <w:jc w:val="center"/>
            </w:pPr>
            <w:r>
              <w:t>8</w:t>
            </w:r>
          </w:p>
        </w:tc>
        <w:tc>
          <w:tcPr>
            <w:tcW w:w="10136" w:type="dxa"/>
          </w:tcPr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Ведут этикетный диалог в ситуации бытового общения (приветствуют, прощаются, узнают, как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дела, знакомятся, расспрашивают о возрасте).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Воспроизводят графически и каллиграфически корректно все буквы немецкого алфавита и основные буквосочетания.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Различают на слух и адекватно произносят все звуки немецкого языка.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Соблюдают правильное ударение в словах и фразах, интонацию в целом.</w:t>
            </w:r>
          </w:p>
          <w:p w:rsidR="00786273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 xml:space="preserve">• Употребляют глаголы </w:t>
            </w:r>
            <w:proofErr w:type="spellStart"/>
            <w:r w:rsidRPr="00AB0271">
              <w:rPr>
                <w:i/>
                <w:iCs/>
                <w:lang w:eastAsia="en-US"/>
              </w:rPr>
              <w:t>hei</w:t>
            </w:r>
            <w:proofErr w:type="spellEnd"/>
            <w:r>
              <w:rPr>
                <w:i/>
                <w:iCs/>
                <w:lang w:val="en-US" w:eastAsia="en-US"/>
              </w:rPr>
              <w:t>B</w:t>
            </w:r>
            <w:proofErr w:type="spellStart"/>
            <w:r w:rsidRPr="00AB0271">
              <w:rPr>
                <w:i/>
                <w:iCs/>
                <w:lang w:eastAsia="en-US"/>
              </w:rPr>
              <w:t>en</w:t>
            </w:r>
            <w:proofErr w:type="spellEnd"/>
            <w:r w:rsidRPr="00AB0271">
              <w:rPr>
                <w:i/>
                <w:iCs/>
                <w:lang w:eastAsia="en-US"/>
              </w:rPr>
              <w:t xml:space="preserve">, </w:t>
            </w:r>
            <w:proofErr w:type="spellStart"/>
            <w:r w:rsidRPr="00AB0271">
              <w:rPr>
                <w:i/>
                <w:iCs/>
                <w:lang w:eastAsia="en-US"/>
              </w:rPr>
              <w:t>wohnen</w:t>
            </w:r>
            <w:proofErr w:type="spellEnd"/>
            <w:r w:rsidRPr="00AB0271">
              <w:rPr>
                <w:i/>
                <w:iCs/>
                <w:lang w:eastAsia="en-US"/>
              </w:rPr>
              <w:t xml:space="preserve">, </w:t>
            </w:r>
            <w:proofErr w:type="spellStart"/>
            <w:r w:rsidRPr="00AB0271">
              <w:rPr>
                <w:i/>
                <w:iCs/>
                <w:lang w:eastAsia="en-US"/>
              </w:rPr>
              <w:t>mogen</w:t>
            </w:r>
            <w:proofErr w:type="spellEnd"/>
            <w:r w:rsidRPr="00AB0271">
              <w:rPr>
                <w:i/>
                <w:iCs/>
                <w:lang w:eastAsia="en-US"/>
              </w:rPr>
              <w:t xml:space="preserve">, </w:t>
            </w:r>
            <w:proofErr w:type="spellStart"/>
            <w:r w:rsidRPr="00AB0271">
              <w:rPr>
                <w:i/>
                <w:iCs/>
                <w:lang w:eastAsia="en-US"/>
              </w:rPr>
              <w:t>sein</w:t>
            </w:r>
            <w:proofErr w:type="spellEnd"/>
            <w:r>
              <w:rPr>
                <w:i/>
                <w:iCs/>
                <w:lang w:eastAsia="en-US"/>
              </w:rPr>
              <w:t xml:space="preserve"> </w:t>
            </w:r>
            <w:r w:rsidRPr="00AB0271">
              <w:rPr>
                <w:lang w:eastAsia="en-US"/>
              </w:rPr>
              <w:t>в утвердительных и вопросительных предложениях в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lastRenderedPageBreak/>
              <w:t>первом, втором лице и вежливой форме.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Заполняют анкету.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Читают и пишут по образцу сообщения в чате.</w:t>
            </w:r>
          </w:p>
          <w:p w:rsidR="00786273" w:rsidRPr="00AB0271" w:rsidRDefault="00786273" w:rsidP="00782CB5">
            <w:pPr>
              <w:jc w:val="both"/>
            </w:pPr>
            <w:r w:rsidRPr="00AB0271">
              <w:t>• Знакомятся с достопримечательностями и формулами приветствия немецкоязычных стран.</w:t>
            </w:r>
          </w:p>
        </w:tc>
        <w:tc>
          <w:tcPr>
            <w:tcW w:w="1346" w:type="dxa"/>
          </w:tcPr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Pr="00AB0271" w:rsidRDefault="00786273" w:rsidP="00782CB5">
            <w:pPr>
              <w:jc w:val="both"/>
            </w:pPr>
          </w:p>
        </w:tc>
      </w:tr>
      <w:tr w:rsidR="00786273" w:rsidRPr="00AB0271" w:rsidTr="00782CB5">
        <w:tc>
          <w:tcPr>
            <w:tcW w:w="560" w:type="dxa"/>
          </w:tcPr>
          <w:p w:rsidR="00786273" w:rsidRPr="00AB0271" w:rsidRDefault="00786273" w:rsidP="00782CB5">
            <w:pPr>
              <w:jc w:val="both"/>
            </w:pPr>
            <w:r w:rsidRPr="00AB0271">
              <w:lastRenderedPageBreak/>
              <w:t>2.</w:t>
            </w:r>
          </w:p>
        </w:tc>
        <w:tc>
          <w:tcPr>
            <w:tcW w:w="1958" w:type="dxa"/>
          </w:tcPr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0271">
              <w:rPr>
                <w:color w:val="000000"/>
              </w:rPr>
              <w:t>Мой класс</w:t>
            </w:r>
          </w:p>
        </w:tc>
        <w:tc>
          <w:tcPr>
            <w:tcW w:w="1134" w:type="dxa"/>
          </w:tcPr>
          <w:p w:rsidR="00786273" w:rsidRPr="00AB0271" w:rsidRDefault="00786273" w:rsidP="00782CB5">
            <w:pPr>
              <w:jc w:val="center"/>
            </w:pPr>
            <w:r>
              <w:t>19</w:t>
            </w:r>
          </w:p>
        </w:tc>
        <w:tc>
          <w:tcPr>
            <w:tcW w:w="10136" w:type="dxa"/>
          </w:tcPr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Ведут диалог-расспрос (о том, какие школьные предметы нравятся, какие нет).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Рассказывают о своём друге/своей подруге.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Оперируют активной лексикой в процессе общения.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Воспроизводят наизусть тексты рифмовок.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Понимают на слух речь учителя, одноклассников и небольшие доступные тексты в аудиозаписи,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построенные на изученном языковом материале: краткие диалоги, рифмовки, песни.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 xml:space="preserve">• Вербально или </w:t>
            </w:r>
            <w:proofErr w:type="spellStart"/>
            <w:r w:rsidRPr="00AB0271">
              <w:rPr>
                <w:lang w:eastAsia="en-US"/>
              </w:rPr>
              <w:t>невербально</w:t>
            </w:r>
            <w:proofErr w:type="spellEnd"/>
            <w:r w:rsidRPr="00AB0271">
              <w:rPr>
                <w:lang w:eastAsia="en-US"/>
              </w:rPr>
              <w:t xml:space="preserve"> реагируют на услышанное.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Понимают на слух и произносят цифры и группы цифр.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Называют телефонные номера.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Произносят имена и фамилии по буквам.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Выразительно читают вслух небольшие тексты, построенные на изученном языковом материале.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Пишут небольшой рассказ о себе, своём друге/своей подруге с опорой на образец.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Соблюдают правильное ударение в словах и фразах, интонацию в целом.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Употребляют спряжение известных глаголов в утвердительных и вопросительных предложениях,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 xml:space="preserve">определённые и неопределённые артикли в ед. числе, притяжательные местоимения </w:t>
            </w:r>
            <w:proofErr w:type="spellStart"/>
            <w:r w:rsidRPr="00AB0271">
              <w:rPr>
                <w:i/>
                <w:iCs/>
                <w:lang w:eastAsia="en-US"/>
              </w:rPr>
              <w:t>mein</w:t>
            </w:r>
            <w:proofErr w:type="spellEnd"/>
            <w:r w:rsidRPr="00AB0271">
              <w:rPr>
                <w:i/>
                <w:iCs/>
                <w:lang w:eastAsia="en-US"/>
              </w:rPr>
              <w:t xml:space="preserve">, </w:t>
            </w:r>
            <w:proofErr w:type="spellStart"/>
            <w:r w:rsidRPr="00AB0271">
              <w:rPr>
                <w:i/>
                <w:iCs/>
                <w:lang w:eastAsia="en-US"/>
              </w:rPr>
              <w:t>dein</w:t>
            </w:r>
            <w:proofErr w:type="spellEnd"/>
            <w:r w:rsidRPr="00AB0271">
              <w:rPr>
                <w:lang w:eastAsia="en-US"/>
              </w:rPr>
              <w:t>,</w:t>
            </w:r>
          </w:p>
          <w:p w:rsidR="00786273" w:rsidRPr="00AB0271" w:rsidRDefault="00786273" w:rsidP="00782CB5">
            <w:r w:rsidRPr="00AB0271">
              <w:t>числительные (количественные от 1 до 1000).</w:t>
            </w:r>
          </w:p>
        </w:tc>
        <w:tc>
          <w:tcPr>
            <w:tcW w:w="1346" w:type="dxa"/>
          </w:tcPr>
          <w:p w:rsidR="00786273" w:rsidRDefault="00786273" w:rsidP="00782CB5"/>
          <w:p w:rsidR="00786273" w:rsidRDefault="00786273" w:rsidP="00782CB5"/>
          <w:p w:rsidR="00786273" w:rsidRDefault="00786273" w:rsidP="00782CB5">
            <w:r>
              <w:t>2</w:t>
            </w:r>
          </w:p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Default="00786273" w:rsidP="00782CB5"/>
          <w:p w:rsidR="00786273" w:rsidRPr="00AB0271" w:rsidRDefault="00786273" w:rsidP="00782CB5"/>
        </w:tc>
      </w:tr>
      <w:tr w:rsidR="00786273" w:rsidRPr="00AB0271" w:rsidTr="00782CB5">
        <w:tc>
          <w:tcPr>
            <w:tcW w:w="560" w:type="dxa"/>
          </w:tcPr>
          <w:p w:rsidR="00786273" w:rsidRPr="00AB0271" w:rsidRDefault="00786273" w:rsidP="00782CB5">
            <w:pPr>
              <w:jc w:val="both"/>
            </w:pPr>
            <w:r w:rsidRPr="00AB0271">
              <w:t>3.</w:t>
            </w:r>
          </w:p>
        </w:tc>
        <w:tc>
          <w:tcPr>
            <w:tcW w:w="1958" w:type="dxa"/>
          </w:tcPr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0271">
              <w:rPr>
                <w:color w:val="000000"/>
              </w:rPr>
              <w:t>Животные</w:t>
            </w:r>
          </w:p>
        </w:tc>
        <w:tc>
          <w:tcPr>
            <w:tcW w:w="1134" w:type="dxa"/>
          </w:tcPr>
          <w:p w:rsidR="00786273" w:rsidRPr="00AB0271" w:rsidRDefault="00786273" w:rsidP="00782CB5">
            <w:pPr>
              <w:jc w:val="center"/>
            </w:pPr>
            <w:r>
              <w:t>8</w:t>
            </w:r>
          </w:p>
        </w:tc>
        <w:tc>
          <w:tcPr>
            <w:tcW w:w="10136" w:type="dxa"/>
          </w:tcPr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Ведут диалог-расспрос (о животных).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Рассказывают (о своих животных).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Оперируют активной лексикой в процессе общения.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Понимают на слух речь учителя, одноклассников и небольшие доступные тексты в аудиозаписи,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построенные на изученном языковом материале.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Выразительно читают вслух небольшие тексты, построенные на изученном языковом материале.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Пишут небольшой рассказ о себе, своих игрушках, о том, что они умеют делать, с опорой на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образец.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Соблюдают правильное ударение в словах и предложениях, интонацию в целом.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lastRenderedPageBreak/>
              <w:t>• Проводят интервью о любимых животных и сообщения на основе собранного материала.</w:t>
            </w:r>
          </w:p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0271">
              <w:rPr>
                <w:lang w:eastAsia="en-US"/>
              </w:rPr>
              <w:t>• Употребляют винительный падеж и множественное число существительных, вопросы без вопросительного слова.</w:t>
            </w:r>
          </w:p>
        </w:tc>
        <w:tc>
          <w:tcPr>
            <w:tcW w:w="1346" w:type="dxa"/>
          </w:tcPr>
          <w:p w:rsidR="00786273" w:rsidRPr="00AB0271" w:rsidRDefault="00786273" w:rsidP="00782CB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</w:tr>
    </w:tbl>
    <w:p w:rsidR="00786273" w:rsidRPr="00AB0271" w:rsidRDefault="00786273" w:rsidP="00AB0271">
      <w:pPr>
        <w:autoSpaceDE w:val="0"/>
        <w:autoSpaceDN w:val="0"/>
        <w:adjustRightInd w:val="0"/>
        <w:rPr>
          <w:b/>
          <w:lang w:eastAsia="en-US"/>
        </w:rPr>
      </w:pPr>
    </w:p>
    <w:p w:rsidR="00786273" w:rsidRDefault="00786273" w:rsidP="00AB0271">
      <w:pPr>
        <w:jc w:val="center"/>
        <w:rPr>
          <w:b/>
        </w:rPr>
      </w:pPr>
    </w:p>
    <w:p w:rsidR="00786273" w:rsidRDefault="00786273" w:rsidP="00AB0271">
      <w:pPr>
        <w:jc w:val="center"/>
        <w:rPr>
          <w:b/>
        </w:rPr>
      </w:pPr>
    </w:p>
    <w:p w:rsidR="00786273" w:rsidRDefault="00786273" w:rsidP="00AB0271">
      <w:pPr>
        <w:jc w:val="center"/>
        <w:rPr>
          <w:b/>
        </w:rPr>
      </w:pPr>
    </w:p>
    <w:p w:rsidR="00786273" w:rsidRDefault="00786273" w:rsidP="00AB0271">
      <w:pPr>
        <w:jc w:val="center"/>
        <w:rPr>
          <w:b/>
        </w:rPr>
      </w:pPr>
    </w:p>
    <w:p w:rsidR="00786273" w:rsidRDefault="00786273" w:rsidP="00AB0271">
      <w:pPr>
        <w:jc w:val="center"/>
        <w:rPr>
          <w:b/>
        </w:rPr>
      </w:pPr>
    </w:p>
    <w:p w:rsidR="00786273" w:rsidRDefault="00786273" w:rsidP="00AB0271">
      <w:pPr>
        <w:jc w:val="center"/>
        <w:rPr>
          <w:b/>
        </w:rPr>
      </w:pPr>
    </w:p>
    <w:p w:rsidR="00786273" w:rsidRDefault="00786273" w:rsidP="00AB0271">
      <w:pPr>
        <w:jc w:val="center"/>
        <w:rPr>
          <w:b/>
        </w:rPr>
      </w:pPr>
    </w:p>
    <w:p w:rsidR="00786273" w:rsidRDefault="00786273" w:rsidP="00AB0271">
      <w:pPr>
        <w:jc w:val="center"/>
        <w:rPr>
          <w:b/>
        </w:rPr>
      </w:pPr>
      <w:r w:rsidRPr="00AB0271">
        <w:rPr>
          <w:b/>
        </w:rPr>
        <w:t xml:space="preserve">Календарно – тематическое планирование </w:t>
      </w:r>
    </w:p>
    <w:p w:rsidR="00786273" w:rsidRPr="00B90E55" w:rsidRDefault="00786273" w:rsidP="00AB0271">
      <w:pPr>
        <w:jc w:val="center"/>
        <w:rPr>
          <w:b/>
        </w:rPr>
      </w:pPr>
      <w:r>
        <w:rPr>
          <w:b/>
        </w:rPr>
        <w:t>5 класс</w:t>
      </w:r>
    </w:p>
    <w:p w:rsidR="00786273" w:rsidRDefault="00786273" w:rsidP="00AB0271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10450"/>
        <w:gridCol w:w="1533"/>
        <w:gridCol w:w="1275"/>
        <w:gridCol w:w="1418"/>
      </w:tblGrid>
      <w:tr w:rsidR="00786273" w:rsidRPr="00AB0271" w:rsidTr="00487B94">
        <w:trPr>
          <w:trHeight w:val="594"/>
        </w:trPr>
        <w:tc>
          <w:tcPr>
            <w:tcW w:w="458" w:type="dxa"/>
            <w:vMerge w:val="restart"/>
          </w:tcPr>
          <w:p w:rsidR="00786273" w:rsidRPr="00187F6E" w:rsidRDefault="00786273" w:rsidP="00187F6E">
            <w:pPr>
              <w:jc w:val="center"/>
              <w:rPr>
                <w:b/>
              </w:rPr>
            </w:pPr>
            <w:r w:rsidRPr="00187F6E">
              <w:rPr>
                <w:b/>
              </w:rPr>
              <w:t>№</w:t>
            </w:r>
          </w:p>
        </w:tc>
        <w:tc>
          <w:tcPr>
            <w:tcW w:w="10450" w:type="dxa"/>
            <w:vMerge w:val="restart"/>
          </w:tcPr>
          <w:p w:rsidR="00786273" w:rsidRPr="00187F6E" w:rsidRDefault="00786273" w:rsidP="00187F6E">
            <w:pPr>
              <w:jc w:val="center"/>
              <w:rPr>
                <w:b/>
              </w:rPr>
            </w:pPr>
            <w:r w:rsidRPr="00187F6E">
              <w:rPr>
                <w:b/>
              </w:rPr>
              <w:t>Тема урока</w:t>
            </w:r>
          </w:p>
        </w:tc>
        <w:tc>
          <w:tcPr>
            <w:tcW w:w="1533" w:type="dxa"/>
            <w:vMerge w:val="restart"/>
          </w:tcPr>
          <w:p w:rsidR="00786273" w:rsidRPr="00187F6E" w:rsidRDefault="00786273" w:rsidP="00187F6E">
            <w:pPr>
              <w:jc w:val="center"/>
              <w:rPr>
                <w:b/>
              </w:rPr>
            </w:pPr>
            <w:proofErr w:type="spellStart"/>
            <w:r w:rsidRPr="00434D3D">
              <w:rPr>
                <w:b/>
              </w:rPr>
              <w:t>Кол.часов</w:t>
            </w:r>
            <w:proofErr w:type="spellEnd"/>
          </w:p>
        </w:tc>
        <w:tc>
          <w:tcPr>
            <w:tcW w:w="2693" w:type="dxa"/>
            <w:gridSpan w:val="2"/>
          </w:tcPr>
          <w:p w:rsidR="00786273" w:rsidRPr="00187F6E" w:rsidRDefault="00786273" w:rsidP="00187F6E">
            <w:pPr>
              <w:jc w:val="center"/>
              <w:rPr>
                <w:b/>
              </w:rPr>
            </w:pPr>
            <w:r w:rsidRPr="00187F6E">
              <w:rPr>
                <w:sz w:val="28"/>
                <w:szCs w:val="28"/>
              </w:rPr>
              <w:t>Дата проведения</w:t>
            </w:r>
          </w:p>
        </w:tc>
      </w:tr>
      <w:tr w:rsidR="00786273" w:rsidRPr="00AB0271" w:rsidTr="00487B94">
        <w:trPr>
          <w:trHeight w:val="555"/>
        </w:trPr>
        <w:tc>
          <w:tcPr>
            <w:tcW w:w="458" w:type="dxa"/>
            <w:vMerge/>
          </w:tcPr>
          <w:p w:rsidR="00786273" w:rsidRPr="00187F6E" w:rsidRDefault="00786273" w:rsidP="00187F6E">
            <w:pPr>
              <w:jc w:val="center"/>
              <w:rPr>
                <w:b/>
              </w:rPr>
            </w:pPr>
          </w:p>
        </w:tc>
        <w:tc>
          <w:tcPr>
            <w:tcW w:w="10450" w:type="dxa"/>
            <w:vMerge/>
          </w:tcPr>
          <w:p w:rsidR="00786273" w:rsidRPr="00187F6E" w:rsidRDefault="00786273" w:rsidP="00187F6E">
            <w:pPr>
              <w:jc w:val="center"/>
              <w:rPr>
                <w:b/>
              </w:rPr>
            </w:pPr>
          </w:p>
        </w:tc>
        <w:tc>
          <w:tcPr>
            <w:tcW w:w="1533" w:type="dxa"/>
            <w:vMerge/>
          </w:tcPr>
          <w:p w:rsidR="00786273" w:rsidRPr="00187F6E" w:rsidRDefault="00786273" w:rsidP="00187F6E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86273" w:rsidRPr="00187F6E" w:rsidRDefault="00786273" w:rsidP="00187F6E">
            <w:pPr>
              <w:jc w:val="center"/>
              <w:rPr>
                <w:b/>
              </w:rPr>
            </w:pPr>
            <w:r w:rsidRPr="00187F6E">
              <w:rPr>
                <w:b/>
              </w:rPr>
              <w:t>по плану</w:t>
            </w:r>
          </w:p>
        </w:tc>
        <w:tc>
          <w:tcPr>
            <w:tcW w:w="1418" w:type="dxa"/>
          </w:tcPr>
          <w:p w:rsidR="00786273" w:rsidRPr="00187F6E" w:rsidRDefault="00786273" w:rsidP="00187F6E">
            <w:pPr>
              <w:jc w:val="center"/>
              <w:rPr>
                <w:b/>
              </w:rPr>
            </w:pPr>
            <w:r w:rsidRPr="00187F6E">
              <w:rPr>
                <w:b/>
              </w:rPr>
              <w:t>по факту</w:t>
            </w:r>
          </w:p>
        </w:tc>
      </w:tr>
      <w:tr w:rsidR="00786273" w:rsidRPr="00AB0271" w:rsidTr="00487B94">
        <w:trPr>
          <w:trHeight w:val="873"/>
        </w:trPr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1.</w:t>
            </w:r>
          </w:p>
        </w:tc>
        <w:tc>
          <w:tcPr>
            <w:tcW w:w="10450" w:type="dxa"/>
          </w:tcPr>
          <w:p w:rsidR="00786273" w:rsidRPr="00651F01" w:rsidRDefault="00786273" w:rsidP="00651F01">
            <w:r>
              <w:t>Приветствие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3C6483" w:rsidRDefault="00786273" w:rsidP="003930E4">
            <w:pPr>
              <w:pStyle w:val="a9"/>
              <w:rPr>
                <w:color w:val="000000"/>
                <w:lang w:val="en-US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rPr>
          <w:trHeight w:val="605"/>
        </w:trPr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2.</w:t>
            </w:r>
          </w:p>
        </w:tc>
        <w:tc>
          <w:tcPr>
            <w:tcW w:w="10450" w:type="dxa"/>
          </w:tcPr>
          <w:p w:rsidR="00786273" w:rsidRPr="00AB0271" w:rsidRDefault="00786273" w:rsidP="00651F01">
            <w:r>
              <w:t>Алфавит. Личные местоимения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B0426B" w:rsidRDefault="00786273" w:rsidP="003930E4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8.09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3.</w:t>
            </w:r>
          </w:p>
        </w:tc>
        <w:tc>
          <w:tcPr>
            <w:tcW w:w="10450" w:type="dxa"/>
          </w:tcPr>
          <w:p w:rsidR="00786273" w:rsidRPr="00187F6E" w:rsidRDefault="00786273" w:rsidP="00187F6E">
            <w:pPr>
              <w:tabs>
                <w:tab w:val="left" w:pos="210"/>
              </w:tabs>
              <w:spacing w:line="256" w:lineRule="auto"/>
              <w:rPr>
                <w:lang w:eastAsia="en-US"/>
              </w:rPr>
            </w:pPr>
            <w:r w:rsidRPr="00187F6E">
              <w:t>Спряжение глаголов.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3C6483" w:rsidRDefault="00786273" w:rsidP="003930E4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15.09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4</w:t>
            </w:r>
          </w:p>
        </w:tc>
        <w:tc>
          <w:tcPr>
            <w:tcW w:w="10450" w:type="dxa"/>
          </w:tcPr>
          <w:p w:rsidR="00786273" w:rsidRPr="00187F6E" w:rsidRDefault="00786273" w:rsidP="00187F6E">
            <w:pPr>
              <w:tabs>
                <w:tab w:val="left" w:pos="210"/>
              </w:tabs>
              <w:spacing w:after="160" w:line="256" w:lineRule="auto"/>
              <w:rPr>
                <w:lang w:eastAsia="en-US"/>
              </w:rPr>
            </w:pPr>
            <w:r w:rsidRPr="00187F6E">
              <w:t>Что ты любишь делать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3C6483" w:rsidRDefault="00786273" w:rsidP="003930E4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5</w:t>
            </w:r>
          </w:p>
        </w:tc>
        <w:tc>
          <w:tcPr>
            <w:tcW w:w="10450" w:type="dxa"/>
          </w:tcPr>
          <w:p w:rsidR="00786273" w:rsidRPr="00187F6E" w:rsidRDefault="00786273" w:rsidP="00187F6E">
            <w:pPr>
              <w:tabs>
                <w:tab w:val="left" w:pos="210"/>
              </w:tabs>
              <w:spacing w:line="256" w:lineRule="auto"/>
              <w:rPr>
                <w:lang w:eastAsia="en-US"/>
              </w:rPr>
            </w:pPr>
            <w:r w:rsidRPr="00187F6E">
              <w:t>Модальный глагол «</w:t>
            </w:r>
            <w:proofErr w:type="spellStart"/>
            <w:r w:rsidRPr="00187F6E">
              <w:t>mogen</w:t>
            </w:r>
            <w:proofErr w:type="spellEnd"/>
            <w:r w:rsidRPr="00187F6E">
              <w:t>»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3C6483" w:rsidRDefault="00786273" w:rsidP="003930E4">
            <w:pPr>
              <w:rPr>
                <w:rStyle w:val="10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0"/>
                <w:b w:val="0"/>
                <w:bCs w:val="0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6</w:t>
            </w:r>
          </w:p>
        </w:tc>
        <w:tc>
          <w:tcPr>
            <w:tcW w:w="10450" w:type="dxa"/>
          </w:tcPr>
          <w:p w:rsidR="00786273" w:rsidRPr="00187F6E" w:rsidRDefault="00786273" w:rsidP="00187F6E">
            <w:pPr>
              <w:tabs>
                <w:tab w:val="left" w:pos="210"/>
              </w:tabs>
              <w:spacing w:after="160" w:line="256" w:lineRule="auto"/>
              <w:rPr>
                <w:lang w:eastAsia="en-US"/>
              </w:rPr>
            </w:pPr>
            <w:r w:rsidRPr="00187F6E">
              <w:t>Сообщение в чате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02646F" w:rsidRDefault="00786273" w:rsidP="003930E4">
            <w:pPr>
              <w:rPr>
                <w:rStyle w:val="10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0"/>
                <w:b w:val="0"/>
                <w:bCs w:val="0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7</w:t>
            </w:r>
          </w:p>
        </w:tc>
        <w:tc>
          <w:tcPr>
            <w:tcW w:w="10450" w:type="dxa"/>
          </w:tcPr>
          <w:p w:rsidR="00786273" w:rsidRPr="00187F6E" w:rsidRDefault="00786273" w:rsidP="00187F6E">
            <w:pPr>
              <w:tabs>
                <w:tab w:val="left" w:pos="210"/>
              </w:tabs>
              <w:spacing w:after="160" w:line="256" w:lineRule="auto"/>
              <w:rPr>
                <w:lang w:eastAsia="en-US"/>
              </w:rPr>
            </w:pPr>
            <w:r w:rsidRPr="00187F6E">
              <w:t>Много городов-много хобби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02646F" w:rsidRDefault="00786273" w:rsidP="003930E4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13.10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8</w:t>
            </w:r>
          </w:p>
        </w:tc>
        <w:tc>
          <w:tcPr>
            <w:tcW w:w="10450" w:type="dxa"/>
          </w:tcPr>
          <w:p w:rsidR="00786273" w:rsidRPr="00187F6E" w:rsidRDefault="00786273" w:rsidP="006A7680">
            <w:pPr>
              <w:tabs>
                <w:tab w:val="left" w:pos="210"/>
              </w:tabs>
              <w:spacing w:line="256" w:lineRule="auto"/>
              <w:rPr>
                <w:lang w:eastAsia="en-US"/>
              </w:rPr>
            </w:pPr>
            <w:r w:rsidRPr="00187F6E">
              <w:t>Обобщение по теме «Знакомство»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02646F" w:rsidRDefault="00786273" w:rsidP="003930E4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20.10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9</w:t>
            </w:r>
          </w:p>
        </w:tc>
        <w:tc>
          <w:tcPr>
            <w:tcW w:w="10450" w:type="dxa"/>
          </w:tcPr>
          <w:p w:rsidR="00786273" w:rsidRPr="00187F6E" w:rsidRDefault="00786273" w:rsidP="00187F6E">
            <w:pPr>
              <w:spacing w:line="256" w:lineRule="auto"/>
              <w:rPr>
                <w:lang w:eastAsia="en-US"/>
              </w:rPr>
            </w:pPr>
            <w:proofErr w:type="spellStart"/>
            <w:r w:rsidRPr="00187F6E">
              <w:t>Немецкоговорящие</w:t>
            </w:r>
            <w:proofErr w:type="spellEnd"/>
            <w:r w:rsidRPr="00187F6E">
              <w:t xml:space="preserve"> страны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02646F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27.10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10</w:t>
            </w:r>
          </w:p>
        </w:tc>
        <w:tc>
          <w:tcPr>
            <w:tcW w:w="10450" w:type="dxa"/>
          </w:tcPr>
          <w:p w:rsidR="00786273" w:rsidRPr="00187F6E" w:rsidRDefault="00786273" w:rsidP="00187F6E">
            <w:pPr>
              <w:tabs>
                <w:tab w:val="left" w:pos="210"/>
              </w:tabs>
              <w:spacing w:line="256" w:lineRule="auto"/>
            </w:pPr>
            <w:r w:rsidRPr="00187F6E">
              <w:t>Новенькая в классе</w:t>
            </w:r>
          </w:p>
          <w:p w:rsidR="00786273" w:rsidRPr="00187F6E" w:rsidRDefault="00786273" w:rsidP="00187F6E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lastRenderedPageBreak/>
              <w:t>1</w:t>
            </w:r>
          </w:p>
        </w:tc>
        <w:tc>
          <w:tcPr>
            <w:tcW w:w="1275" w:type="dxa"/>
          </w:tcPr>
          <w:p w:rsidR="00786273" w:rsidRPr="0002646F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13.11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11</w:t>
            </w:r>
          </w:p>
        </w:tc>
        <w:tc>
          <w:tcPr>
            <w:tcW w:w="10450" w:type="dxa"/>
          </w:tcPr>
          <w:p w:rsidR="00786273" w:rsidRPr="00187F6E" w:rsidRDefault="00786273" w:rsidP="00187F6E">
            <w:pPr>
              <w:spacing w:after="160" w:line="256" w:lineRule="auto"/>
              <w:rPr>
                <w:lang w:eastAsia="en-US"/>
              </w:rPr>
            </w:pPr>
            <w:r w:rsidRPr="00187F6E">
              <w:t xml:space="preserve">Школьные предметы 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D71E8F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20.11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12</w:t>
            </w:r>
          </w:p>
        </w:tc>
        <w:tc>
          <w:tcPr>
            <w:tcW w:w="10450" w:type="dxa"/>
          </w:tcPr>
          <w:p w:rsidR="00786273" w:rsidRPr="00187F6E" w:rsidRDefault="00786273" w:rsidP="00187F6E">
            <w:pPr>
              <w:tabs>
                <w:tab w:val="left" w:pos="210"/>
              </w:tabs>
              <w:spacing w:line="256" w:lineRule="auto"/>
              <w:rPr>
                <w:lang w:eastAsia="en-US"/>
              </w:rPr>
            </w:pPr>
            <w:r w:rsidRPr="00187F6E">
              <w:t>На перемене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D71E8F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23.11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13</w:t>
            </w:r>
          </w:p>
        </w:tc>
        <w:tc>
          <w:tcPr>
            <w:tcW w:w="10450" w:type="dxa"/>
          </w:tcPr>
          <w:p w:rsidR="00786273" w:rsidRPr="00187F6E" w:rsidRDefault="00786273" w:rsidP="00187F6E">
            <w:pPr>
              <w:tabs>
                <w:tab w:val="left" w:pos="210"/>
              </w:tabs>
              <w:spacing w:line="256" w:lineRule="auto"/>
              <w:rPr>
                <w:lang w:eastAsia="en-US"/>
              </w:rPr>
            </w:pPr>
            <w:r w:rsidRPr="00187F6E">
              <w:t>Мои друзья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14</w:t>
            </w:r>
          </w:p>
        </w:tc>
        <w:tc>
          <w:tcPr>
            <w:tcW w:w="10450" w:type="dxa"/>
          </w:tcPr>
          <w:p w:rsidR="00786273" w:rsidRPr="00187F6E" w:rsidRDefault="00786273" w:rsidP="00187F6E">
            <w:pPr>
              <w:tabs>
                <w:tab w:val="left" w:pos="210"/>
              </w:tabs>
              <w:spacing w:line="256" w:lineRule="auto"/>
              <w:rPr>
                <w:lang w:eastAsia="en-US"/>
              </w:rPr>
            </w:pPr>
            <w:r w:rsidRPr="00187F6E">
              <w:t xml:space="preserve">Знакомство с числительными до 10. 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4.12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15</w:t>
            </w:r>
          </w:p>
        </w:tc>
        <w:tc>
          <w:tcPr>
            <w:tcW w:w="10450" w:type="dxa"/>
          </w:tcPr>
          <w:p w:rsidR="00786273" w:rsidRPr="00187F6E" w:rsidRDefault="00786273" w:rsidP="00187F6E">
            <w:pPr>
              <w:tabs>
                <w:tab w:val="left" w:pos="210"/>
              </w:tabs>
              <w:spacing w:line="256" w:lineRule="auto"/>
              <w:rPr>
                <w:lang w:eastAsia="en-US"/>
              </w:rPr>
            </w:pPr>
            <w:r w:rsidRPr="00187F6E">
              <w:t>Числа до 1000 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11.12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16</w:t>
            </w:r>
          </w:p>
        </w:tc>
        <w:tc>
          <w:tcPr>
            <w:tcW w:w="10450" w:type="dxa"/>
          </w:tcPr>
          <w:p w:rsidR="00786273" w:rsidRPr="00187F6E" w:rsidRDefault="006A7680" w:rsidP="00187F6E">
            <w:pPr>
              <w:tabs>
                <w:tab w:val="left" w:pos="210"/>
              </w:tabs>
              <w:spacing w:line="256" w:lineRule="auto"/>
              <w:rPr>
                <w:lang w:eastAsia="en-US"/>
              </w:rPr>
            </w:pPr>
            <w:r>
              <w:t>Повторение</w:t>
            </w:r>
            <w:r w:rsidR="00786273" w:rsidRPr="00187F6E">
              <w:t xml:space="preserve"> по теме «Мой класс» 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18.12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AB0271">
            <w:r w:rsidRPr="00AB0271">
              <w:t>17</w:t>
            </w:r>
          </w:p>
        </w:tc>
        <w:tc>
          <w:tcPr>
            <w:tcW w:w="10450" w:type="dxa"/>
          </w:tcPr>
          <w:p w:rsidR="00786273" w:rsidRPr="00AC4452" w:rsidRDefault="006A7680" w:rsidP="003938E4">
            <w:r w:rsidRPr="006A7680">
              <w:t>Контрольная работа по теме «Мой класс» 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25.12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18</w:t>
            </w:r>
          </w:p>
        </w:tc>
        <w:tc>
          <w:tcPr>
            <w:tcW w:w="10450" w:type="dxa"/>
          </w:tcPr>
          <w:p w:rsidR="00786273" w:rsidRPr="00AC4452" w:rsidRDefault="00786273" w:rsidP="003938E4">
            <w:r w:rsidRPr="00AC4452">
              <w:t xml:space="preserve">После уроков 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19</w:t>
            </w:r>
          </w:p>
        </w:tc>
        <w:tc>
          <w:tcPr>
            <w:tcW w:w="10450" w:type="dxa"/>
          </w:tcPr>
          <w:p w:rsidR="00786273" w:rsidRPr="00AC4452" w:rsidRDefault="00786273" w:rsidP="003938E4">
            <w:r w:rsidRPr="00AC4452">
              <w:t>Школьные принадлежности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20</w:t>
            </w:r>
          </w:p>
        </w:tc>
        <w:tc>
          <w:tcPr>
            <w:tcW w:w="10450" w:type="dxa"/>
          </w:tcPr>
          <w:p w:rsidR="00786273" w:rsidRPr="00AC4452" w:rsidRDefault="00786273" w:rsidP="003938E4">
            <w:r w:rsidRPr="00AC4452">
              <w:t>Рассказ о друге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21</w:t>
            </w:r>
          </w:p>
        </w:tc>
        <w:tc>
          <w:tcPr>
            <w:tcW w:w="10450" w:type="dxa"/>
          </w:tcPr>
          <w:p w:rsidR="00786273" w:rsidRPr="00AC4452" w:rsidRDefault="00786273" w:rsidP="009D3711">
            <w:r w:rsidRPr="00AC4452">
              <w:t>Анкета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5.02</w:t>
            </w:r>
          </w:p>
          <w:p w:rsidR="00786273" w:rsidRPr="00A629EA" w:rsidRDefault="00786273" w:rsidP="003930E4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22</w:t>
            </w:r>
          </w:p>
        </w:tc>
        <w:tc>
          <w:tcPr>
            <w:tcW w:w="10450" w:type="dxa"/>
          </w:tcPr>
          <w:p w:rsidR="00786273" w:rsidRPr="00AC4452" w:rsidRDefault="00786273" w:rsidP="009D3711">
            <w:r w:rsidRPr="00AC4452">
              <w:t>Рассказ о школе.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12.02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23</w:t>
            </w:r>
          </w:p>
        </w:tc>
        <w:tc>
          <w:tcPr>
            <w:tcW w:w="10450" w:type="dxa"/>
          </w:tcPr>
          <w:p w:rsidR="00786273" w:rsidRPr="00AC4452" w:rsidRDefault="00786273" w:rsidP="009D3711">
            <w:r w:rsidRPr="00AC4452">
              <w:t xml:space="preserve">Предлоги: </w:t>
            </w:r>
            <w:proofErr w:type="spellStart"/>
            <w:r w:rsidRPr="00AC4452">
              <w:t>in</w:t>
            </w:r>
            <w:proofErr w:type="spellEnd"/>
            <w:r w:rsidRPr="00AC4452">
              <w:t xml:space="preserve">, </w:t>
            </w:r>
            <w:proofErr w:type="spellStart"/>
            <w:r w:rsidRPr="00AC4452">
              <w:t>aus</w:t>
            </w:r>
            <w:proofErr w:type="spellEnd"/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24</w:t>
            </w:r>
          </w:p>
        </w:tc>
        <w:tc>
          <w:tcPr>
            <w:tcW w:w="10450" w:type="dxa"/>
          </w:tcPr>
          <w:p w:rsidR="00786273" w:rsidRPr="00AC4452" w:rsidRDefault="00786273" w:rsidP="00A26A9C">
            <w:r w:rsidRPr="00AC4452">
              <w:t xml:space="preserve">Континенты 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1.03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25</w:t>
            </w:r>
          </w:p>
        </w:tc>
        <w:tc>
          <w:tcPr>
            <w:tcW w:w="10450" w:type="dxa"/>
          </w:tcPr>
          <w:p w:rsidR="00786273" w:rsidRPr="00AC4452" w:rsidRDefault="00786273" w:rsidP="00A26A9C">
            <w:r w:rsidRPr="00AC4452">
              <w:t>Артикли и местоимения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9.03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26</w:t>
            </w:r>
          </w:p>
        </w:tc>
        <w:tc>
          <w:tcPr>
            <w:tcW w:w="10450" w:type="dxa"/>
          </w:tcPr>
          <w:p w:rsidR="00786273" w:rsidRPr="00AC4452" w:rsidRDefault="00786273" w:rsidP="00A26A9C">
            <w:r w:rsidRPr="00AC4452">
              <w:t>Спряжение глагола «</w:t>
            </w:r>
            <w:proofErr w:type="spellStart"/>
            <w:r w:rsidRPr="00AC4452">
              <w:t>haben</w:t>
            </w:r>
            <w:proofErr w:type="spellEnd"/>
            <w:r w:rsidRPr="00AC4452">
              <w:t>»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rPr>
          <w:trHeight w:val="406"/>
        </w:trPr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27</w:t>
            </w:r>
          </w:p>
        </w:tc>
        <w:tc>
          <w:tcPr>
            <w:tcW w:w="10450" w:type="dxa"/>
          </w:tcPr>
          <w:p w:rsidR="00786273" w:rsidRPr="00AC4452" w:rsidRDefault="00786273" w:rsidP="003938E4">
            <w:r w:rsidRPr="00AC4452">
              <w:t>Контрольная работа по теме «Мои друзья и моя школа»</w:t>
            </w:r>
          </w:p>
        </w:tc>
        <w:tc>
          <w:tcPr>
            <w:tcW w:w="1533" w:type="dxa"/>
          </w:tcPr>
          <w:p w:rsidR="00786273" w:rsidRPr="00187F6E" w:rsidRDefault="00786273" w:rsidP="00187F6E">
            <w:pPr>
              <w:tabs>
                <w:tab w:val="left" w:pos="21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786273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23.03</w:t>
            </w:r>
          </w:p>
          <w:p w:rsidR="00786273" w:rsidRPr="00A629EA" w:rsidRDefault="00786273" w:rsidP="003930E4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28</w:t>
            </w:r>
          </w:p>
        </w:tc>
        <w:tc>
          <w:tcPr>
            <w:tcW w:w="10450" w:type="dxa"/>
          </w:tcPr>
          <w:p w:rsidR="00786273" w:rsidRDefault="00786273" w:rsidP="003938E4">
            <w:r>
              <w:t>Введение лексики по теме «Животные»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5.04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29</w:t>
            </w:r>
          </w:p>
        </w:tc>
        <w:tc>
          <w:tcPr>
            <w:tcW w:w="10450" w:type="dxa"/>
          </w:tcPr>
          <w:p w:rsidR="00786273" w:rsidRPr="00187F6E" w:rsidRDefault="00786273" w:rsidP="00187F6E">
            <w:pPr>
              <w:tabs>
                <w:tab w:val="left" w:pos="210"/>
              </w:tabs>
              <w:spacing w:line="256" w:lineRule="auto"/>
              <w:rPr>
                <w:lang w:eastAsia="en-US"/>
              </w:rPr>
            </w:pPr>
            <w:r w:rsidRPr="00187F6E">
              <w:t>Мое любимое животное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12.04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30</w:t>
            </w:r>
          </w:p>
        </w:tc>
        <w:tc>
          <w:tcPr>
            <w:tcW w:w="10450" w:type="dxa"/>
          </w:tcPr>
          <w:p w:rsidR="00786273" w:rsidRPr="00187F6E" w:rsidRDefault="00786273" w:rsidP="00187F6E">
            <w:pPr>
              <w:tabs>
                <w:tab w:val="left" w:pos="210"/>
              </w:tabs>
              <w:spacing w:line="256" w:lineRule="auto"/>
              <w:rPr>
                <w:lang w:eastAsia="en-US"/>
              </w:rPr>
            </w:pPr>
            <w:r w:rsidRPr="00187F6E">
              <w:t>Существительные в винительном падеже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19.04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31</w:t>
            </w:r>
          </w:p>
        </w:tc>
        <w:tc>
          <w:tcPr>
            <w:tcW w:w="10450" w:type="dxa"/>
          </w:tcPr>
          <w:p w:rsidR="00786273" w:rsidRPr="00187F6E" w:rsidRDefault="00786273" w:rsidP="00FE7E23">
            <w:pPr>
              <w:tabs>
                <w:tab w:val="left" w:pos="210"/>
              </w:tabs>
              <w:spacing w:line="256" w:lineRule="auto"/>
              <w:rPr>
                <w:lang w:eastAsia="en-US"/>
              </w:rPr>
            </w:pPr>
            <w:r w:rsidRPr="00187F6E">
              <w:t>Множественное число существительных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32</w:t>
            </w:r>
          </w:p>
        </w:tc>
        <w:tc>
          <w:tcPr>
            <w:tcW w:w="10450" w:type="dxa"/>
          </w:tcPr>
          <w:p w:rsidR="00786273" w:rsidRPr="00187F6E" w:rsidRDefault="00786273" w:rsidP="00FE7E23">
            <w:pPr>
              <w:tabs>
                <w:tab w:val="left" w:pos="210"/>
              </w:tabs>
              <w:spacing w:line="256" w:lineRule="auto"/>
              <w:rPr>
                <w:lang w:eastAsia="en-US"/>
              </w:rPr>
            </w:pPr>
            <w:r w:rsidRPr="00187F6E">
              <w:t>Цвета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7.05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33</w:t>
            </w:r>
          </w:p>
        </w:tc>
        <w:tc>
          <w:tcPr>
            <w:tcW w:w="10450" w:type="dxa"/>
          </w:tcPr>
          <w:p w:rsidR="00786273" w:rsidRPr="00187F6E" w:rsidRDefault="00786273" w:rsidP="00FE7E23">
            <w:pPr>
              <w:tabs>
                <w:tab w:val="left" w:pos="210"/>
              </w:tabs>
              <w:spacing w:line="256" w:lineRule="auto"/>
              <w:rPr>
                <w:lang w:eastAsia="en-US"/>
              </w:rPr>
            </w:pPr>
            <w:r w:rsidRPr="00187F6E">
              <w:t>Домашние животные в Германии и в России 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14.05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34</w:t>
            </w:r>
          </w:p>
        </w:tc>
        <w:tc>
          <w:tcPr>
            <w:tcW w:w="10450" w:type="dxa"/>
          </w:tcPr>
          <w:p w:rsidR="00786273" w:rsidRPr="00187F6E" w:rsidRDefault="00786273" w:rsidP="00FE7E23">
            <w:pPr>
              <w:tabs>
                <w:tab w:val="left" w:pos="210"/>
              </w:tabs>
              <w:spacing w:line="256" w:lineRule="auto"/>
              <w:rPr>
                <w:lang w:eastAsia="en-US"/>
              </w:rPr>
            </w:pPr>
            <w:r w:rsidRPr="00187F6E">
              <w:t>Контрольная работа по теме «Животные» </w:t>
            </w:r>
          </w:p>
        </w:tc>
        <w:tc>
          <w:tcPr>
            <w:tcW w:w="1533" w:type="dxa"/>
          </w:tcPr>
          <w:p w:rsidR="00786273" w:rsidRPr="00187F6E" w:rsidRDefault="00786273" w:rsidP="00187F6E">
            <w:pPr>
              <w:tabs>
                <w:tab w:val="left" w:pos="21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21.05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  <w:tr w:rsidR="00786273" w:rsidRPr="00AB0271" w:rsidTr="00487B94">
        <w:tc>
          <w:tcPr>
            <w:tcW w:w="458" w:type="dxa"/>
          </w:tcPr>
          <w:p w:rsidR="00786273" w:rsidRPr="00AB0271" w:rsidRDefault="00786273" w:rsidP="00187F6E">
            <w:pPr>
              <w:jc w:val="center"/>
            </w:pPr>
            <w:r w:rsidRPr="00AB0271">
              <w:t>35</w:t>
            </w:r>
          </w:p>
        </w:tc>
        <w:tc>
          <w:tcPr>
            <w:tcW w:w="10450" w:type="dxa"/>
          </w:tcPr>
          <w:p w:rsidR="00786273" w:rsidRPr="00187F6E" w:rsidRDefault="00786273" w:rsidP="00187F6E">
            <w:pPr>
              <w:tabs>
                <w:tab w:val="left" w:pos="2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1533" w:type="dxa"/>
          </w:tcPr>
          <w:p w:rsidR="00786273" w:rsidRPr="00AB0271" w:rsidRDefault="00786273" w:rsidP="00187F6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786273" w:rsidRPr="00A629EA" w:rsidRDefault="00786273" w:rsidP="003930E4">
            <w:pPr>
              <w:rPr>
                <w:color w:val="000000"/>
              </w:rPr>
            </w:pPr>
            <w:r>
              <w:rPr>
                <w:color w:val="000000"/>
              </w:rPr>
              <w:t>26.05</w:t>
            </w:r>
          </w:p>
        </w:tc>
        <w:tc>
          <w:tcPr>
            <w:tcW w:w="1418" w:type="dxa"/>
          </w:tcPr>
          <w:p w:rsidR="00786273" w:rsidRPr="00AB0271" w:rsidRDefault="00786273" w:rsidP="00187F6E">
            <w:pPr>
              <w:jc w:val="center"/>
            </w:pPr>
          </w:p>
        </w:tc>
      </w:tr>
    </w:tbl>
    <w:p w:rsidR="00786273" w:rsidRPr="00AB0271" w:rsidRDefault="00786273" w:rsidP="00AB0271"/>
    <w:sectPr w:rsidR="00786273" w:rsidRPr="00AB0271" w:rsidSect="00D66237">
      <w:footerReference w:type="default" r:id="rId8"/>
      <w:pgSz w:w="16838" w:h="11906" w:orient="landscape"/>
      <w:pgMar w:top="1134" w:right="851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73" w:rsidRDefault="00786273">
      <w:r>
        <w:separator/>
      </w:r>
    </w:p>
  </w:endnote>
  <w:endnote w:type="continuationSeparator" w:id="0">
    <w:p w:rsidR="00786273" w:rsidRDefault="0078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73" w:rsidRDefault="006A768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D75BE">
      <w:rPr>
        <w:noProof/>
      </w:rPr>
      <w:t>2</w:t>
    </w:r>
    <w:r>
      <w:rPr>
        <w:noProof/>
      </w:rPr>
      <w:fldChar w:fldCharType="end"/>
    </w:r>
  </w:p>
  <w:p w:rsidR="00786273" w:rsidRDefault="007862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73" w:rsidRDefault="00786273">
      <w:r>
        <w:separator/>
      </w:r>
    </w:p>
  </w:footnote>
  <w:footnote w:type="continuationSeparator" w:id="0">
    <w:p w:rsidR="00786273" w:rsidRDefault="0078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198"/>
    <w:multiLevelType w:val="multilevel"/>
    <w:tmpl w:val="9AEC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706B2"/>
    <w:multiLevelType w:val="hybridMultilevel"/>
    <w:tmpl w:val="0CFA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61FA"/>
    <w:multiLevelType w:val="hybridMultilevel"/>
    <w:tmpl w:val="5D364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C02C1"/>
    <w:multiLevelType w:val="hybridMultilevel"/>
    <w:tmpl w:val="8F52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1939"/>
    <w:multiLevelType w:val="hybridMultilevel"/>
    <w:tmpl w:val="94DC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06D5A"/>
    <w:multiLevelType w:val="hybridMultilevel"/>
    <w:tmpl w:val="E8349F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901103"/>
    <w:multiLevelType w:val="hybridMultilevel"/>
    <w:tmpl w:val="B3CA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16B8D"/>
    <w:multiLevelType w:val="hybridMultilevel"/>
    <w:tmpl w:val="BAE0D7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D07374"/>
    <w:multiLevelType w:val="hybridMultilevel"/>
    <w:tmpl w:val="D72E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55AE5"/>
    <w:multiLevelType w:val="hybridMultilevel"/>
    <w:tmpl w:val="837C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C4715"/>
    <w:multiLevelType w:val="hybridMultilevel"/>
    <w:tmpl w:val="5D0E60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9DA229C"/>
    <w:multiLevelType w:val="hybridMultilevel"/>
    <w:tmpl w:val="DE24A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E0BC1"/>
    <w:multiLevelType w:val="hybridMultilevel"/>
    <w:tmpl w:val="312024FA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4" w15:restartNumberingAfterBreak="0">
    <w:nsid w:val="719F2151"/>
    <w:multiLevelType w:val="hybridMultilevel"/>
    <w:tmpl w:val="AB16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01077"/>
    <w:multiLevelType w:val="hybridMultilevel"/>
    <w:tmpl w:val="D4A8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14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E79"/>
    <w:rsid w:val="0002646F"/>
    <w:rsid w:val="000330BA"/>
    <w:rsid w:val="00072F9A"/>
    <w:rsid w:val="000D4B48"/>
    <w:rsid w:val="000D7EBF"/>
    <w:rsid w:val="00187F6E"/>
    <w:rsid w:val="001A6F0D"/>
    <w:rsid w:val="001D6AC5"/>
    <w:rsid w:val="002A5F14"/>
    <w:rsid w:val="00317051"/>
    <w:rsid w:val="00323FC8"/>
    <w:rsid w:val="00325DBF"/>
    <w:rsid w:val="003930E4"/>
    <w:rsid w:val="003938E4"/>
    <w:rsid w:val="003C5D73"/>
    <w:rsid w:val="003C6483"/>
    <w:rsid w:val="003D5F64"/>
    <w:rsid w:val="003E633F"/>
    <w:rsid w:val="00434D3D"/>
    <w:rsid w:val="00446A81"/>
    <w:rsid w:val="00483777"/>
    <w:rsid w:val="00487B94"/>
    <w:rsid w:val="00515F57"/>
    <w:rsid w:val="005653E6"/>
    <w:rsid w:val="00575917"/>
    <w:rsid w:val="00612FB1"/>
    <w:rsid w:val="00626EA6"/>
    <w:rsid w:val="00651F01"/>
    <w:rsid w:val="006A7680"/>
    <w:rsid w:val="006B3E6F"/>
    <w:rsid w:val="006F4C9F"/>
    <w:rsid w:val="00707C06"/>
    <w:rsid w:val="00717378"/>
    <w:rsid w:val="007479CE"/>
    <w:rsid w:val="00757DF3"/>
    <w:rsid w:val="00782CB5"/>
    <w:rsid w:val="00786273"/>
    <w:rsid w:val="00797C1C"/>
    <w:rsid w:val="007B5F89"/>
    <w:rsid w:val="0085001A"/>
    <w:rsid w:val="0099480C"/>
    <w:rsid w:val="009D3711"/>
    <w:rsid w:val="009F768B"/>
    <w:rsid w:val="00A048F6"/>
    <w:rsid w:val="00A26A9C"/>
    <w:rsid w:val="00A629EA"/>
    <w:rsid w:val="00AB0271"/>
    <w:rsid w:val="00AC4452"/>
    <w:rsid w:val="00AD75BE"/>
    <w:rsid w:val="00B0426B"/>
    <w:rsid w:val="00B371F7"/>
    <w:rsid w:val="00B61E79"/>
    <w:rsid w:val="00B74179"/>
    <w:rsid w:val="00B90E55"/>
    <w:rsid w:val="00C44B1E"/>
    <w:rsid w:val="00C47BDC"/>
    <w:rsid w:val="00D0022B"/>
    <w:rsid w:val="00D57EA2"/>
    <w:rsid w:val="00D62157"/>
    <w:rsid w:val="00D66237"/>
    <w:rsid w:val="00D71E8F"/>
    <w:rsid w:val="00DD6BB8"/>
    <w:rsid w:val="00E314D3"/>
    <w:rsid w:val="00E7308E"/>
    <w:rsid w:val="00E9538C"/>
    <w:rsid w:val="00ED7027"/>
    <w:rsid w:val="00F251E2"/>
    <w:rsid w:val="00FA0375"/>
    <w:rsid w:val="00FE7E23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CF59AF-AA40-483F-9BBB-CD73025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0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308E"/>
    <w:pPr>
      <w:autoSpaceDE w:val="0"/>
      <w:autoSpaceDN w:val="0"/>
      <w:adjustRightInd w:val="0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E7308E"/>
    <w:pPr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7308E"/>
    <w:pPr>
      <w:autoSpaceDE w:val="0"/>
      <w:autoSpaceDN w:val="0"/>
      <w:adjustRightInd w:val="0"/>
      <w:ind w:left="585" w:hanging="225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99"/>
    <w:qFormat/>
    <w:rsid w:val="00575917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E7308E"/>
    <w:pPr>
      <w:autoSpaceDE w:val="0"/>
      <w:autoSpaceDN w:val="0"/>
      <w:adjustRightInd w:val="0"/>
      <w:ind w:left="1620" w:hanging="18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308E"/>
    <w:rPr>
      <w:rFonts w:cs="Times New Roman"/>
      <w:b/>
      <w:bCs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308E"/>
    <w:rPr>
      <w:rFonts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308E"/>
    <w:rPr>
      <w:rFonts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75917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308E"/>
    <w:rPr>
      <w:rFonts w:cs="Times New Roman"/>
      <w:lang w:eastAsia="ru-RU"/>
    </w:rPr>
  </w:style>
  <w:style w:type="table" w:styleId="a3">
    <w:name w:val="Table Grid"/>
    <w:basedOn w:val="a1"/>
    <w:uiPriority w:val="99"/>
    <w:rsid w:val="00C44B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57591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75917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75917"/>
    <w:rPr>
      <w:rFonts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7591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575917"/>
    <w:rPr>
      <w:rFonts w:ascii="Calibri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57591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575917"/>
    <w:rPr>
      <w:rFonts w:ascii="Calibri" w:hAnsi="Calibri" w:cs="Times New Roman"/>
      <w:sz w:val="22"/>
      <w:szCs w:val="22"/>
    </w:rPr>
  </w:style>
  <w:style w:type="paragraph" w:styleId="a9">
    <w:name w:val="Normal (Web)"/>
    <w:basedOn w:val="a"/>
    <w:uiPriority w:val="99"/>
    <w:rsid w:val="00575917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paragraph" w:customStyle="1" w:styleId="23">
    <w:name w:val="стиль2"/>
    <w:basedOn w:val="a"/>
    <w:uiPriority w:val="99"/>
    <w:rsid w:val="00575917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5917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75917"/>
  </w:style>
  <w:style w:type="paragraph" w:styleId="aa">
    <w:name w:val="List Paragraph"/>
    <w:basedOn w:val="a"/>
    <w:uiPriority w:val="99"/>
    <w:qFormat/>
    <w:rsid w:val="005759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b">
    <w:name w:val="Новый"/>
    <w:basedOn w:val="a"/>
    <w:uiPriority w:val="99"/>
    <w:rsid w:val="00575917"/>
    <w:pPr>
      <w:spacing w:line="360" w:lineRule="auto"/>
      <w:ind w:firstLine="454"/>
      <w:jc w:val="both"/>
    </w:pPr>
    <w:rPr>
      <w:sz w:val="28"/>
      <w:lang w:eastAsia="en-US"/>
    </w:rPr>
  </w:style>
  <w:style w:type="paragraph" w:styleId="ac">
    <w:name w:val="Balloon Text"/>
    <w:basedOn w:val="a"/>
    <w:link w:val="ad"/>
    <w:uiPriority w:val="99"/>
    <w:semiHidden/>
    <w:rsid w:val="0057591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75917"/>
    <w:rPr>
      <w:rFonts w:ascii="Tahoma" w:hAnsi="Tahoma" w:cs="Times New Roman"/>
      <w:sz w:val="16"/>
      <w:szCs w:val="16"/>
    </w:rPr>
  </w:style>
  <w:style w:type="paragraph" w:styleId="ae">
    <w:name w:val="Body Text"/>
    <w:basedOn w:val="a"/>
    <w:link w:val="af"/>
    <w:uiPriority w:val="99"/>
    <w:semiHidden/>
    <w:rsid w:val="0057591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575917"/>
    <w:rPr>
      <w:rFonts w:ascii="Calibri" w:hAnsi="Calibri" w:cs="Times New Roman"/>
      <w:sz w:val="22"/>
      <w:szCs w:val="22"/>
    </w:rPr>
  </w:style>
  <w:style w:type="paragraph" w:customStyle="1" w:styleId="Abstract">
    <w:name w:val="Abstract"/>
    <w:basedOn w:val="a"/>
    <w:link w:val="Abstract0"/>
    <w:uiPriority w:val="99"/>
    <w:rsid w:val="00575917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0"/>
    </w:rPr>
  </w:style>
  <w:style w:type="character" w:customStyle="1" w:styleId="Abstract0">
    <w:name w:val="Abstract Знак"/>
    <w:link w:val="Abstract"/>
    <w:uiPriority w:val="99"/>
    <w:locked/>
    <w:rsid w:val="00575917"/>
    <w:rPr>
      <w:rFonts w:eastAsia="@Arial Unicode MS"/>
      <w:sz w:val="28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575917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575917"/>
    <w:pPr>
      <w:spacing w:after="120"/>
      <w:ind w:left="280"/>
    </w:pPr>
  </w:style>
  <w:style w:type="character" w:styleId="af0">
    <w:name w:val="Strong"/>
    <w:basedOn w:val="a0"/>
    <w:uiPriority w:val="99"/>
    <w:qFormat/>
    <w:rsid w:val="00575917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75917"/>
    <w:rPr>
      <w:rFonts w:cs="Times New Roman"/>
    </w:rPr>
  </w:style>
  <w:style w:type="character" w:styleId="af1">
    <w:name w:val="Hyperlink"/>
    <w:basedOn w:val="a0"/>
    <w:uiPriority w:val="99"/>
    <w:semiHidden/>
    <w:rsid w:val="00575917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575917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515F5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D57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2229</Words>
  <Characters>12707</Characters>
  <Application>Microsoft Office Word</Application>
  <DocSecurity>0</DocSecurity>
  <Lines>105</Lines>
  <Paragraphs>29</Paragraphs>
  <ScaleCrop>false</ScaleCrop>
  <Company/>
  <LinksUpToDate>false</LinksUpToDate>
  <CharactersWithSpaces>14907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TROICA24</cp:lastModifiedBy>
  <cp:revision>15</cp:revision>
  <cp:lastPrinted>2017-03-30T07:34:00Z</cp:lastPrinted>
  <dcterms:created xsi:type="dcterms:W3CDTF">2017-03-29T07:33:00Z</dcterms:created>
  <dcterms:modified xsi:type="dcterms:W3CDTF">2021-09-20T07:37:00Z</dcterms:modified>
</cp:coreProperties>
</file>