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РАБОЧАЯ ПРОГРАММА</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ПО РИТМИКЕ ДЛЯ ДЕТЕЙ</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С ОГРАНИЧЕННЫМИ ВОЗМОЖНОСТЯМИ ЗДОРОВЬЯ</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(1-4 КЛАСС)</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Пояснительная записка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Рабочая программа по учебному курсу «Ритмика» для детей с ОВЗ 1-4 классов разработана в соответствии с:</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Федеральным законом "Об образовании в РФ";</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федеральным государственным стандартом начального общего образования (Приложение к приказу Министерства образования и науки РФ от 6 октября 2009 г. №373);</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(решение федерального учебно-методического объединения по общему образованию, протокол №4/15 от 22 декабря 2015г.);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 примерной адаптированной основной общеобразовательной программой образования (далее </w:t>
      </w:r>
      <w:proofErr w:type="spellStart"/>
      <w:r w:rsidRPr="002747E2">
        <w:rPr>
          <w:rFonts w:ascii="Verdana" w:eastAsia="Times New Roman" w:hAnsi="Verdana" w:cs="Times New Roman"/>
          <w:color w:val="000000"/>
          <w:sz w:val="20"/>
          <w:szCs w:val="20"/>
          <w:lang w:eastAsia="ru-RU"/>
        </w:rPr>
        <w:t>ПрАООП</w:t>
      </w:r>
      <w:proofErr w:type="spellEnd"/>
      <w:r w:rsidRPr="002747E2">
        <w:rPr>
          <w:rFonts w:ascii="Verdana" w:eastAsia="Times New Roman" w:hAnsi="Verdana" w:cs="Times New Roman"/>
          <w:color w:val="000000"/>
          <w:sz w:val="20"/>
          <w:szCs w:val="20"/>
          <w:lang w:eastAsia="ru-RU"/>
        </w:rPr>
        <w:t>) обучающихся с умственной отсталостью (интеллектуальными нарушениями);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 основной образовательной программой начального общего образования МКОУ </w:t>
      </w:r>
      <w:proofErr w:type="spellStart"/>
      <w:r w:rsidRPr="002747E2">
        <w:rPr>
          <w:rFonts w:ascii="Verdana" w:eastAsia="Times New Roman" w:hAnsi="Verdana" w:cs="Times New Roman"/>
          <w:color w:val="000000"/>
          <w:sz w:val="20"/>
          <w:szCs w:val="20"/>
          <w:lang w:eastAsia="ru-RU"/>
        </w:rPr>
        <w:t>Межевская</w:t>
      </w:r>
      <w:proofErr w:type="spellEnd"/>
      <w:r w:rsidRPr="002747E2">
        <w:rPr>
          <w:rFonts w:ascii="Verdana" w:eastAsia="Times New Roman" w:hAnsi="Verdana" w:cs="Times New Roman"/>
          <w:color w:val="000000"/>
          <w:sz w:val="20"/>
          <w:szCs w:val="20"/>
          <w:lang w:eastAsia="ru-RU"/>
        </w:rPr>
        <w:t xml:space="preserve"> СОШ;</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 устава МКОУ </w:t>
      </w:r>
      <w:proofErr w:type="spellStart"/>
      <w:r w:rsidRPr="002747E2">
        <w:rPr>
          <w:rFonts w:ascii="Verdana" w:eastAsia="Times New Roman" w:hAnsi="Verdana" w:cs="Times New Roman"/>
          <w:color w:val="000000"/>
          <w:sz w:val="20"/>
          <w:szCs w:val="20"/>
          <w:lang w:eastAsia="ru-RU"/>
        </w:rPr>
        <w:t>Межевская</w:t>
      </w:r>
      <w:proofErr w:type="spellEnd"/>
      <w:r w:rsidRPr="002747E2">
        <w:rPr>
          <w:rFonts w:ascii="Verdana" w:eastAsia="Times New Roman" w:hAnsi="Verdana" w:cs="Times New Roman"/>
          <w:color w:val="000000"/>
          <w:sz w:val="20"/>
          <w:szCs w:val="20"/>
          <w:lang w:eastAsia="ru-RU"/>
        </w:rPr>
        <w:t xml:space="preserve"> СОШ;</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учебного плана;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с программой Воронковой В.В. «Программы 1-4 классов», Просвещение 2004г.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Рабочая программа является коррекционной для обучения обучающихся с ограниченными возможностями здоровья. Программа составлена с учетом особенностей их психофизического развития, индивидуальных возможностей, тем самым обеспечивая коррекцию нарушений развития и социальную адаптацию.</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Программа соответствует по отношению к ФГОС АООП. Новизна программы заключается в том, что конкретизированы требования к уровню усвоения предмета учащимися по окончанию 1 класса, 2 класса, 3 класса, 4 класса.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Цель коррекционной работы:</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 В соответствии с требованиями ФГОС для умственно отсталых обучающихся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с умственной </w:t>
      </w:r>
      <w:r w:rsidRPr="002747E2">
        <w:rPr>
          <w:rFonts w:ascii="Verdana" w:eastAsia="Times New Roman" w:hAnsi="Verdana" w:cs="Times New Roman"/>
          <w:color w:val="000000"/>
          <w:sz w:val="20"/>
          <w:szCs w:val="20"/>
          <w:lang w:eastAsia="ru-RU"/>
        </w:rPr>
        <w:lastRenderedPageBreak/>
        <w:t>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Задачи коррекционной работы:</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1. Выявление </w:t>
      </w:r>
      <w:proofErr w:type="gramStart"/>
      <w:r w:rsidRPr="002747E2">
        <w:rPr>
          <w:rFonts w:ascii="Verdana" w:eastAsia="Times New Roman" w:hAnsi="Verdana" w:cs="Times New Roman"/>
          <w:color w:val="000000"/>
          <w:sz w:val="20"/>
          <w:szCs w:val="20"/>
          <w:lang w:eastAsia="ru-RU"/>
        </w:rPr>
        <w:t>особых образовательных потребностей</w:t>
      </w:r>
      <w:proofErr w:type="gramEnd"/>
      <w:r w:rsidRPr="002747E2">
        <w:rPr>
          <w:rFonts w:ascii="Verdana" w:eastAsia="Times New Roman" w:hAnsi="Verdana" w:cs="Times New Roman"/>
          <w:color w:val="000000"/>
          <w:sz w:val="20"/>
          <w:szCs w:val="20"/>
          <w:lang w:eastAsia="ru-RU"/>
        </w:rPr>
        <w:t>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2.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w:t>
      </w:r>
      <w:proofErr w:type="gramStart"/>
      <w:r w:rsidRPr="002747E2">
        <w:rPr>
          <w:rFonts w:ascii="Verdana" w:eastAsia="Times New Roman" w:hAnsi="Verdana" w:cs="Times New Roman"/>
          <w:color w:val="000000"/>
          <w:sz w:val="20"/>
          <w:szCs w:val="20"/>
          <w:lang w:eastAsia="ru-RU"/>
        </w:rPr>
        <w:t>индивидуальных возможностей</w:t>
      </w:r>
      <w:proofErr w:type="gramEnd"/>
      <w:r w:rsidRPr="002747E2">
        <w:rPr>
          <w:rFonts w:ascii="Verdana" w:eastAsia="Times New Roman" w:hAnsi="Verdana" w:cs="Times New Roman"/>
          <w:color w:val="000000"/>
          <w:sz w:val="20"/>
          <w:szCs w:val="20"/>
          <w:lang w:eastAsia="ru-RU"/>
        </w:rPr>
        <w:t> обучающихся (в соответствии с рекомендациями психолого-медико-педагогической комиссии);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3. 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w:t>
      </w:r>
      <w:proofErr w:type="gramStart"/>
      <w:r w:rsidRPr="002747E2">
        <w:rPr>
          <w:rFonts w:ascii="Verdana" w:eastAsia="Times New Roman" w:hAnsi="Verdana" w:cs="Times New Roman"/>
          <w:color w:val="000000"/>
          <w:sz w:val="20"/>
          <w:szCs w:val="20"/>
          <w:lang w:eastAsia="ru-RU"/>
        </w:rPr>
        <w:t>индивидуальных возможностей</w:t>
      </w:r>
      <w:proofErr w:type="gramEnd"/>
      <w:r w:rsidRPr="002747E2">
        <w:rPr>
          <w:rFonts w:ascii="Verdana" w:eastAsia="Times New Roman" w:hAnsi="Verdana" w:cs="Times New Roman"/>
          <w:color w:val="000000"/>
          <w:sz w:val="20"/>
          <w:szCs w:val="20"/>
          <w:lang w:eastAsia="ru-RU"/>
        </w:rPr>
        <w:t> обучающихся;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4. Реализация системы мероприятий по социальной адаптации умственно отсталых детей;</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5. Оказание родителям (законным представителям) умственно отсталых детей консультативной и методической помощи по медицинским, социальным, правовым и другим вопросам, связанным с их воспитанием и обучением.</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Основные направления работы по ритмике: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упражнения на ориентировку в пространстве;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ритмико-гимнастические упражнения (общеразвивающие упражнения, упражнения на координацию движений, упражнения на расслабление мышц);</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упражнения с детскими музыкальными инструментами;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игры под музыку;</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танцевальные упражнения.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Предмет «Ритмика» является дополнительным занятием физического воспитании школьников. В сочетании с другими формами обучения - физкультурно-оздоровительными мероприятиями в режиме учебного дня и второй половины дня (гимнастика до занятий, физкультурные минутки, внеурочная деятельность оздоровительно-тренировочной направленности), внеклассной работой по физической культуре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 достигается формирование гармоничной культуры </w:t>
      </w:r>
      <w:r w:rsidRPr="002747E2">
        <w:rPr>
          <w:rFonts w:ascii="Verdana" w:eastAsia="Times New Roman" w:hAnsi="Verdana" w:cs="Times New Roman"/>
          <w:color w:val="000000"/>
          <w:sz w:val="20"/>
          <w:szCs w:val="20"/>
          <w:lang w:eastAsia="ru-RU"/>
        </w:rPr>
        <w:lastRenderedPageBreak/>
        <w:t>личности. Она включает в себя мотивацию и потребность в систематических занятиях ритмикой и физической культурой, разностороннюю подготовленность.</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Общая характеристика коррекционной подготовки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Занятия ритмикой должны быть направлены на коррекцию дефектов физического развития и моторики, укрепления здоровья и выработку жизненно необходимых умений и навыков. Выраженные нарушения моторики, в частности зрительно-двигательной координации, которые прямым образом отражаются на возможностях и результатах деятельности детей, требуют проведения игр и упражнений, направленных на коррекцию этих нарушений. На уроках развиваются координация движений, общая, мелкая моторики. Дети учатся видеть красивое, эмоционально воспринимать его. Благотворно на них воздействует музыка (грустная, веселая). На занятиях ритмикой развивается и познавательный интерес детей. Умело подобранные упражнения, элементы танца, игры воспитывают у них правильное отношение к окружающему миру, расширяют представление о различных явлениях природы.</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Ритмика — это вид деятельности, в основе которого лежит музыка, а движения выражают музыкальный образ. Она доступна и детям с ОВЗ и даёт выход повышенной двигательной энергии ребёнка. Занятия ритмикой включают в себя элементы танца, художественной гимнастики, лечебной физкультуры и общей физической подготовки, а также элементы пластики, йоги и сюжетно-игровые занятия. В программу включены упражнения, способствующие развитию слуха и музыкальных способностей, логопедические упражнения и упражнения, помогающие решить часть проблем опорно-двигательного аппарата. Занятия ритмикой способствуют развитию основных психологических функций детей (память, внимание, мышление, речь и воображение) и создают ощущение радости, свободы движения, вызывает радостный отклик на музыку, даёт детям творческий импульс, возможность высвободить их энергию.</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Подход к каждому ребенку состоит в том, чтобы помочь раскрыть его творческие таланты, научить общаться, выражать себя, чувствовать себя уверенно в жизни, повысить способность адаптации к различным жизненным изменениям. Так же, занятия помогают выработать естественную грацию движений, гибкость, ловкость, пластичность и координацию, способность выражать чувства и эмоции через танец. В процессе дети также учатся правильно воспринимать и чувствовать музыку. Танцевальные движения способствуют развитию фантазии детей и способности к импровизации.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Программа реализуется на основе программы обучения детей с умеренной и тяжелой умственной отсталостью (подготовительный класс) В.В. Воронковой 1-4 классы – издательство «Просвещение» 2004г.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2051"/>
        <w:gridCol w:w="1388"/>
      </w:tblGrid>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п/п</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Название раздела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Количество</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часов</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Вводное занятие</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2</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sz w:val="24"/>
                <w:szCs w:val="24"/>
                <w:lang w:eastAsia="ru-RU"/>
              </w:rPr>
              <w:t>Игроритмика</w:t>
            </w:r>
            <w:proofErr w:type="spellEnd"/>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5</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3</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sz w:val="24"/>
                <w:szCs w:val="24"/>
                <w:lang w:eastAsia="ru-RU"/>
              </w:rPr>
              <w:t>Игрогимнастика</w:t>
            </w:r>
            <w:proofErr w:type="spellEnd"/>
            <w:r w:rsidRPr="002747E2">
              <w:rPr>
                <w:rFonts w:ascii="Times New Roman" w:eastAsia="Times New Roman" w:hAnsi="Times New Roman" w:cs="Times New Roman"/>
                <w:sz w:val="24"/>
                <w:szCs w:val="24"/>
                <w:lang w:eastAsia="ru-RU"/>
              </w:rPr>
              <w:t xml:space="preserve"> (игровой </w:t>
            </w:r>
            <w:proofErr w:type="spellStart"/>
            <w:r w:rsidRPr="002747E2">
              <w:rPr>
                <w:rFonts w:ascii="Times New Roman" w:eastAsia="Times New Roman" w:hAnsi="Times New Roman" w:cs="Times New Roman"/>
                <w:sz w:val="24"/>
                <w:szCs w:val="24"/>
                <w:lang w:eastAsia="ru-RU"/>
              </w:rPr>
              <w:t>стретчинг</w:t>
            </w:r>
            <w:proofErr w:type="spellEnd"/>
            <w:r w:rsidRPr="002747E2">
              <w:rPr>
                <w:rFonts w:ascii="Times New Roman" w:eastAsia="Times New Roman" w:hAnsi="Times New Roman" w:cs="Times New Roman"/>
                <w:sz w:val="24"/>
                <w:szCs w:val="24"/>
                <w:lang w:eastAsia="ru-RU"/>
              </w:rPr>
              <w:t xml:space="preserve">, </w:t>
            </w:r>
            <w:proofErr w:type="spellStart"/>
            <w:r w:rsidRPr="002747E2">
              <w:rPr>
                <w:rFonts w:ascii="Times New Roman" w:eastAsia="Times New Roman" w:hAnsi="Times New Roman" w:cs="Times New Roman"/>
                <w:sz w:val="24"/>
                <w:szCs w:val="24"/>
                <w:lang w:eastAsia="ru-RU"/>
              </w:rPr>
              <w:t>игропластика</w:t>
            </w:r>
            <w:proofErr w:type="spellEnd"/>
            <w:r w:rsidRPr="002747E2">
              <w:rPr>
                <w:rFonts w:ascii="Times New Roman" w:eastAsia="Times New Roman" w:hAnsi="Times New Roman" w:cs="Times New Roman"/>
                <w:sz w:val="24"/>
                <w:szCs w:val="24"/>
                <w:lang w:eastAsia="ru-RU"/>
              </w:rPr>
              <w:t>)</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5</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4</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sz w:val="24"/>
                <w:szCs w:val="24"/>
                <w:lang w:eastAsia="ru-RU"/>
              </w:rPr>
              <w:t>Игротанцы</w:t>
            </w:r>
            <w:proofErr w:type="spellEnd"/>
            <w:r w:rsidRPr="002747E2">
              <w:rPr>
                <w:rFonts w:ascii="Times New Roman" w:eastAsia="Times New Roman" w:hAnsi="Times New Roman" w:cs="Times New Roman"/>
                <w:sz w:val="24"/>
                <w:szCs w:val="24"/>
                <w:lang w:eastAsia="ru-RU"/>
              </w:rPr>
              <w:t xml:space="preserve"> (хореографические упражнения; танцевально-ритмическая гимнастика)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5</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5</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Оздоровительная гимнастика (упражнения с элементами йоги; пальчиковая гимнастика; игровой самомассаж; упражнения на формирование правильной осанки; упражнения для профилактики плоскостопия).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10</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6</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Музыкально-подвижные игры (игры с пением и речевым сопровождением; сюжетно-игровые занятия).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7</w:t>
            </w:r>
          </w:p>
        </w:tc>
      </w:tr>
      <w:tr w:rsidR="002747E2" w:rsidRPr="002747E2" w:rsidTr="002747E2">
        <w:trPr>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7</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Итоговый урок.</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Итого:</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34</w:t>
            </w:r>
          </w:p>
        </w:tc>
      </w:tr>
    </w:tbl>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Описание места коррекционной подготовки в учебном плане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lastRenderedPageBreak/>
        <w:t>Федеральный государственный образовательный учебный план для образовательных учреждений Российской Федерации (вариант 1) предусматривает обязательное внеурочное изучение предмета коррекционно-развивающей области «Ритмика» в объеме 1 час в неделю и 34 часа в год. На каждый раздел отводится определенное количество часов, указанных в тематическом плане, которое может меняться (увеличиваться или уменьшаться), на незначительное количество часов, т.к. воспитанники представляют собой разнородную группу детей по сложности дефекта.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Коррекционная подготовка «Ритмика» изучается с 1 по 4 класс из рас</w:t>
      </w:r>
      <w:r w:rsidRPr="002747E2">
        <w:rPr>
          <w:rFonts w:ascii="Verdana" w:eastAsia="Times New Roman" w:hAnsi="Verdana" w:cs="Times New Roman"/>
          <w:color w:val="000000"/>
          <w:sz w:val="20"/>
          <w:szCs w:val="20"/>
          <w:lang w:eastAsia="ru-RU"/>
        </w:rPr>
        <w:softHyphen/>
        <w:t>чёта 1 ч в неделю (всего 135 ч): в 1 классе — 33 ч, во 2 классе — 34 ч, в 3 классе - 34 ч, в 4 классе - 34 ч.</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 xml:space="preserve">Личностные, </w:t>
      </w:r>
      <w:proofErr w:type="spellStart"/>
      <w:r w:rsidRPr="002747E2">
        <w:rPr>
          <w:rFonts w:ascii="Verdana" w:eastAsia="Times New Roman" w:hAnsi="Verdana" w:cs="Times New Roman"/>
          <w:b/>
          <w:bCs/>
          <w:color w:val="000000"/>
          <w:sz w:val="20"/>
          <w:szCs w:val="20"/>
          <w:lang w:eastAsia="ru-RU"/>
        </w:rPr>
        <w:t>метапредметные</w:t>
      </w:r>
      <w:proofErr w:type="spellEnd"/>
      <w:r w:rsidRPr="002747E2">
        <w:rPr>
          <w:rFonts w:ascii="Verdana" w:eastAsia="Times New Roman" w:hAnsi="Verdana" w:cs="Times New Roman"/>
          <w:b/>
          <w:bCs/>
          <w:color w:val="000000"/>
          <w:sz w:val="20"/>
          <w:szCs w:val="20"/>
          <w:lang w:eastAsia="ru-RU"/>
        </w:rPr>
        <w:t>, предметные результаты освоения коррекционной подготовки и система оценок</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Система оценки достижения возможных результатов освоения программы обеспечивает связь между требованиями стандарта и образовательным процессом. Она адекватно отражает требования стандарта, передает специфику образовательного процесса и соответствует возможностям обучающихся. Целью оценочной деятельности является установление динамики развития обучающихся по итогам четвертей и учебного года в целом.</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Освоение рабочей программы по предмету коррекционной области «Ритмика» обеспечивает достижение обучающимися с умственной отсталостью двух видов результатов: личностных и предметных.</w:t>
      </w:r>
      <w:r w:rsidRPr="002747E2">
        <w:rPr>
          <w:rFonts w:ascii="Verdana" w:eastAsia="Times New Roman" w:hAnsi="Verdana" w:cs="Times New Roman"/>
          <w:b/>
          <w:bCs/>
          <w:color w:val="000000"/>
          <w:sz w:val="20"/>
          <w:szCs w:val="20"/>
          <w:lang w:eastAsia="ru-RU"/>
        </w:rPr>
        <w:t> </w:t>
      </w:r>
      <w:r w:rsidRPr="002747E2">
        <w:rPr>
          <w:rFonts w:ascii="Verdana" w:eastAsia="Times New Roman" w:hAnsi="Verdana" w:cs="Times New Roman"/>
          <w:color w:val="000000"/>
          <w:sz w:val="20"/>
          <w:szCs w:val="20"/>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Личностные</w:t>
      </w:r>
      <w:r w:rsidRPr="002747E2">
        <w:rPr>
          <w:rFonts w:ascii="Verdana" w:eastAsia="Times New Roman" w:hAnsi="Verdana" w:cs="Times New Roman"/>
          <w:color w:val="000000"/>
          <w:sz w:val="20"/>
          <w:szCs w:val="20"/>
          <w:lang w:eastAsia="ru-RU"/>
        </w:rPr>
        <w:t> результаты включают индивидуально-личностные качества и социальные (жизненные) компетенции обучающегося, социально значимые ценностные установки. Личностные результаты освоения предмета коррекционной области адаптированной рабочей программы «Ритмика» включают:</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осознание себя как гражданина России; формирование чувства гордости за свою Родину, российский народ и историю России;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формирование целостного, социально ориентированного взгляда на мир в его органичном единстве природной и социальной частей;</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формирование уважительного отношения к иному мнению, истории и культуре других народов;</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развитие адекватных представлений о собственных возможностях, о насущно необходимом жизнеобеспечении;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овладение начальными навыками адаптации в динамично изменяющемся и развивающемся мире;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lastRenderedPageBreak/>
        <w:t>владение навыками коммуникации и принятыми ритуалами социального взаимодействия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способность к осмыслению и дифференциации картины мира, ее временно-пространственной организации;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принятие и освоение социальной роли обучающегося, формирование и развитие социально значимых мотивов учебной деятельности;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развитие навыков сотрудничества со взрослыми и сверстниками в разных социальных ситуациях;</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формирование эстетических потребностей, ценностей и чувств;</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Предметные</w:t>
      </w:r>
      <w:r w:rsidRPr="002747E2">
        <w:rPr>
          <w:rFonts w:ascii="Verdana" w:eastAsia="Times New Roman" w:hAnsi="Verdana" w:cs="Times New Roman"/>
          <w:color w:val="000000"/>
          <w:sz w:val="20"/>
          <w:szCs w:val="20"/>
          <w:lang w:eastAsia="ru-RU"/>
        </w:rPr>
        <w:t> результаты освоения предмета коррекционной области адаптированной рабочей программы «Ритмика» включают освоенные обучающимися знания и умения, специфичные для данной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Определяется два уровня овладения предметными результатами: минимальный и достаточный. </w:t>
      </w:r>
      <w:r w:rsidRPr="002747E2">
        <w:rPr>
          <w:rFonts w:ascii="Verdana" w:eastAsia="Times New Roman" w:hAnsi="Verdana" w:cs="Times New Roman"/>
          <w:b/>
          <w:bCs/>
          <w:color w:val="000000"/>
          <w:sz w:val="20"/>
          <w:szCs w:val="20"/>
          <w:lang w:eastAsia="ru-RU"/>
        </w:rPr>
        <w:t>Достаточный уровень</w:t>
      </w:r>
      <w:r w:rsidRPr="002747E2">
        <w:rPr>
          <w:rFonts w:ascii="Verdana" w:eastAsia="Times New Roman" w:hAnsi="Verdana" w:cs="Times New Roman"/>
          <w:color w:val="000000"/>
          <w:sz w:val="20"/>
          <w:szCs w:val="20"/>
          <w:lang w:eastAsia="ru-RU"/>
        </w:rPr>
        <w:t> освоения предметных результатов рассматривается как повышенный, и не является обязательным для всех обучающихся. </w:t>
      </w:r>
      <w:r w:rsidRPr="002747E2">
        <w:rPr>
          <w:rFonts w:ascii="Verdana" w:eastAsia="Times New Roman" w:hAnsi="Verdana" w:cs="Times New Roman"/>
          <w:b/>
          <w:bCs/>
          <w:color w:val="000000"/>
          <w:sz w:val="20"/>
          <w:szCs w:val="20"/>
          <w:lang w:eastAsia="ru-RU"/>
        </w:rPr>
        <w:t>Минимальный уровень</w:t>
      </w:r>
      <w:r w:rsidRPr="002747E2">
        <w:rPr>
          <w:rFonts w:ascii="Verdana" w:eastAsia="Times New Roman" w:hAnsi="Verdana" w:cs="Times New Roman"/>
          <w:color w:val="000000"/>
          <w:sz w:val="20"/>
          <w:szCs w:val="20"/>
          <w:lang w:eastAsia="ru-RU"/>
        </w:rPr>
        <w:t> является обязательным для всех обучающихся с умственной отсталостью. Отсутствие достижения этого уровня по отдельным предметам не является препятствием к продолжению образования по данному варианту программы. В случае, если обучающийся не достигает минимального уровня овладения по всем или большинству учебных предметов, то по рекомендации медико-психолого-педагогической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D образовательной программы.</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Система оценки результатов включает целостную характеристику выполнения обучающимися целей и задач программы, отражающую взаимодействие следующих компонентов образования: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что обучающийся должен знать и уметь на данной ступени обучения;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что из полученных знаний он может и должен применять на практике;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насколько активно, адекватно и самостоятельно он их применяет.</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Для оценки достижения возможных предметных результатов освоения программы используется технология тестовых заданий. Задания разрабатываются </w:t>
      </w:r>
      <w:r w:rsidRPr="002747E2">
        <w:rPr>
          <w:rFonts w:ascii="Verdana" w:eastAsia="Times New Roman" w:hAnsi="Verdana" w:cs="Times New Roman"/>
          <w:color w:val="000000"/>
          <w:sz w:val="20"/>
          <w:szCs w:val="20"/>
          <w:lang w:eastAsia="ru-RU"/>
        </w:rPr>
        <w:lastRenderedPageBreak/>
        <w:t>дифференцированно с учетом особых образовательных потребностей. Вариативность заданий заключается в варьировании сложности и объема стимульного материала, способа предъявления, объема помощи при выполнении задания. Основой оценки служит анализ качества выполнения тестовых заданий. Оценка достижений предметных результатов производится путем установления среднего арифметического из двух оценок – знаний (что знает) и практики (что умеет). В спорных случаях приоритетной является оценка за практические учебные умения. Оценка достижений предметных результатов по </w:t>
      </w:r>
      <w:r w:rsidRPr="002747E2">
        <w:rPr>
          <w:rFonts w:ascii="Verdana" w:eastAsia="Times New Roman" w:hAnsi="Verdana" w:cs="Times New Roman"/>
          <w:b/>
          <w:bCs/>
          <w:color w:val="000000"/>
          <w:sz w:val="20"/>
          <w:szCs w:val="20"/>
          <w:lang w:eastAsia="ru-RU"/>
        </w:rPr>
        <w:t>практической составляющей</w:t>
      </w:r>
      <w:r w:rsidRPr="002747E2">
        <w:rPr>
          <w:rFonts w:ascii="Verdana" w:eastAsia="Times New Roman" w:hAnsi="Verdana" w:cs="Times New Roman"/>
          <w:color w:val="000000"/>
          <w:sz w:val="20"/>
          <w:szCs w:val="20"/>
          <w:lang w:eastAsia="ru-RU"/>
        </w:rPr>
        <w:t>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0 – не выполняет, помощь не принимает.</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1 – выполняет совместно с педагогом при значительной тактильной помощи.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2 – выполняет совместно с педагогом с незначительной тактильной помощью или после частичного выполнения педагогом.</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3 – выполняет самостоятельно по подражанию, показу, образцу.</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4 – выполняет самостоятельно по словесной </w:t>
      </w:r>
      <w:proofErr w:type="spellStart"/>
      <w:r w:rsidRPr="002747E2">
        <w:rPr>
          <w:rFonts w:ascii="Verdana" w:eastAsia="Times New Roman" w:hAnsi="Verdana" w:cs="Times New Roman"/>
          <w:color w:val="000000"/>
          <w:sz w:val="20"/>
          <w:szCs w:val="20"/>
          <w:lang w:eastAsia="ru-RU"/>
        </w:rPr>
        <w:t>пооперациональной</w:t>
      </w:r>
      <w:proofErr w:type="spellEnd"/>
      <w:r w:rsidRPr="002747E2">
        <w:rPr>
          <w:rFonts w:ascii="Verdana" w:eastAsia="Times New Roman" w:hAnsi="Verdana" w:cs="Times New Roman"/>
          <w:color w:val="000000"/>
          <w:sz w:val="20"/>
          <w:szCs w:val="20"/>
          <w:lang w:eastAsia="ru-RU"/>
        </w:rPr>
        <w:t xml:space="preserve"> инструкции.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5 – выполняет самостоятельно по вербальному заданию.</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Оценка достижений предметных результатов по </w:t>
      </w:r>
      <w:proofErr w:type="spellStart"/>
      <w:r w:rsidRPr="002747E2">
        <w:rPr>
          <w:rFonts w:ascii="Verdana" w:eastAsia="Times New Roman" w:hAnsi="Verdana" w:cs="Times New Roman"/>
          <w:b/>
          <w:bCs/>
          <w:color w:val="000000"/>
          <w:sz w:val="20"/>
          <w:szCs w:val="20"/>
          <w:lang w:eastAsia="ru-RU"/>
        </w:rPr>
        <w:t>знаниевой</w:t>
      </w:r>
      <w:proofErr w:type="spellEnd"/>
      <w:r w:rsidRPr="002747E2">
        <w:rPr>
          <w:rFonts w:ascii="Verdana" w:eastAsia="Times New Roman" w:hAnsi="Verdana" w:cs="Times New Roman"/>
          <w:b/>
          <w:bCs/>
          <w:color w:val="000000"/>
          <w:sz w:val="20"/>
          <w:szCs w:val="20"/>
          <w:lang w:eastAsia="ru-RU"/>
        </w:rPr>
        <w:t xml:space="preserve"> составляющей</w:t>
      </w:r>
      <w:r w:rsidRPr="002747E2">
        <w:rPr>
          <w:rFonts w:ascii="Verdana" w:eastAsia="Times New Roman" w:hAnsi="Verdana" w:cs="Times New Roman"/>
          <w:color w:val="000000"/>
          <w:sz w:val="20"/>
          <w:szCs w:val="20"/>
          <w:lang w:eastAsia="ru-RU"/>
        </w:rPr>
        <w:t xml:space="preserve"> производится путем фиксации фактической способности к воспроизведению (в </w:t>
      </w:r>
      <w:proofErr w:type="spellStart"/>
      <w:r w:rsidRPr="002747E2">
        <w:rPr>
          <w:rFonts w:ascii="Verdana" w:eastAsia="Times New Roman" w:hAnsi="Verdana" w:cs="Times New Roman"/>
          <w:color w:val="000000"/>
          <w:sz w:val="20"/>
          <w:szCs w:val="20"/>
          <w:lang w:eastAsia="ru-RU"/>
        </w:rPr>
        <w:t>т.ч</w:t>
      </w:r>
      <w:proofErr w:type="spellEnd"/>
      <w:r w:rsidRPr="002747E2">
        <w:rPr>
          <w:rFonts w:ascii="Verdana" w:eastAsia="Times New Roman" w:hAnsi="Verdana" w:cs="Times New Roman"/>
          <w:color w:val="000000"/>
          <w:sz w:val="20"/>
          <w:szCs w:val="20"/>
          <w:lang w:eastAsia="ru-RU"/>
        </w:rPr>
        <w:t>. и невербальному) знания, обозначенного в качестве возможного предметного результата по следующей шкале: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0 – не воспроизводит при максимальном объеме помощи.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1 – воспроизводит по наглядным опорам со значительными ошибками и пробелами.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2 – воспроизводит по наглядным опорам с незначительными ошибками.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3 – воспроизводит по подсказке с незначительными ошибками.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4 – воспроизводит по наглядным опорам или подсказкам без ошибок.</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5 – воспроизводит самостоятельно без ошибок по вопросу.</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Оценка достижений предметных результатов производится 1 раз в четверть. На основании сравнения показателей за четверть текущей и предыдущей оценки учитель делает вывод о динамике усвоения программы каждым обучающимся с УО по каждому показателю по следующей шкале: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0 – отсутствие динамики или регресс.</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1 – динамика в освоении минимум одной операции, действия.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2 – минимальная динамика.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3 – средняя динамика.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4 – выраженная динамика.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lastRenderedPageBreak/>
        <w:t>5 – полное освоение действия.</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5. Содержание коррекционной подготовки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Программа состоит из пяти разделов: «</w:t>
      </w:r>
      <w:proofErr w:type="spellStart"/>
      <w:r w:rsidRPr="002747E2">
        <w:rPr>
          <w:rFonts w:ascii="Verdana" w:eastAsia="Times New Roman" w:hAnsi="Verdana" w:cs="Times New Roman"/>
          <w:color w:val="000000"/>
          <w:sz w:val="20"/>
          <w:szCs w:val="20"/>
          <w:lang w:eastAsia="ru-RU"/>
        </w:rPr>
        <w:t>Игроритмика</w:t>
      </w:r>
      <w:proofErr w:type="spellEnd"/>
      <w:r w:rsidRPr="002747E2">
        <w:rPr>
          <w:rFonts w:ascii="Verdana" w:eastAsia="Times New Roman" w:hAnsi="Verdana" w:cs="Times New Roman"/>
          <w:color w:val="000000"/>
          <w:sz w:val="20"/>
          <w:szCs w:val="20"/>
          <w:lang w:eastAsia="ru-RU"/>
        </w:rPr>
        <w:t>», «</w:t>
      </w:r>
      <w:proofErr w:type="spellStart"/>
      <w:r w:rsidRPr="002747E2">
        <w:rPr>
          <w:rFonts w:ascii="Verdana" w:eastAsia="Times New Roman" w:hAnsi="Verdana" w:cs="Times New Roman"/>
          <w:color w:val="000000"/>
          <w:sz w:val="20"/>
          <w:szCs w:val="20"/>
          <w:lang w:eastAsia="ru-RU"/>
        </w:rPr>
        <w:t>Игрогимнастика</w:t>
      </w:r>
      <w:proofErr w:type="spellEnd"/>
      <w:r w:rsidRPr="002747E2">
        <w:rPr>
          <w:rFonts w:ascii="Verdana" w:eastAsia="Times New Roman" w:hAnsi="Verdana" w:cs="Times New Roman"/>
          <w:color w:val="000000"/>
          <w:sz w:val="20"/>
          <w:szCs w:val="20"/>
          <w:lang w:eastAsia="ru-RU"/>
        </w:rPr>
        <w:t>», «</w:t>
      </w:r>
      <w:proofErr w:type="spellStart"/>
      <w:r w:rsidRPr="002747E2">
        <w:rPr>
          <w:rFonts w:ascii="Verdana" w:eastAsia="Times New Roman" w:hAnsi="Verdana" w:cs="Times New Roman"/>
          <w:color w:val="000000"/>
          <w:sz w:val="20"/>
          <w:szCs w:val="20"/>
          <w:lang w:eastAsia="ru-RU"/>
        </w:rPr>
        <w:t>Игротанцы</w:t>
      </w:r>
      <w:proofErr w:type="spellEnd"/>
      <w:r w:rsidRPr="002747E2">
        <w:rPr>
          <w:rFonts w:ascii="Verdana" w:eastAsia="Times New Roman" w:hAnsi="Verdana" w:cs="Times New Roman"/>
          <w:color w:val="000000"/>
          <w:sz w:val="20"/>
          <w:szCs w:val="20"/>
          <w:lang w:eastAsia="ru-RU"/>
        </w:rPr>
        <w:t>», «Оздоровительная гимнастика», «Музыкально-подвижные игры». На каждом уроке осуществляется работа по всем пяти разделам программы в изложенной последовательности. Однако в зависимости от задач урока отводится различное количество времени на каждый раздел, имея в виду, что в начале и конце урока включены упражнения на снятие напряжения, расслабление, успокоение.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«Вводное занятие» (1 час). Проведение инструктажа по ТБ поведения на занятиях. Знакомство с предметом, инвентарем, музыкальными инструментами. Просмотр обучающего мультфильма.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w:t>
      </w:r>
      <w:proofErr w:type="spellStart"/>
      <w:r w:rsidRPr="002747E2">
        <w:rPr>
          <w:rFonts w:ascii="Verdana" w:eastAsia="Times New Roman" w:hAnsi="Verdana" w:cs="Times New Roman"/>
          <w:color w:val="000000"/>
          <w:sz w:val="20"/>
          <w:szCs w:val="20"/>
          <w:lang w:eastAsia="ru-RU"/>
        </w:rPr>
        <w:t>Игроритмика</w:t>
      </w:r>
      <w:proofErr w:type="spellEnd"/>
      <w:r w:rsidRPr="002747E2">
        <w:rPr>
          <w:rFonts w:ascii="Verdana" w:eastAsia="Times New Roman" w:hAnsi="Verdana" w:cs="Times New Roman"/>
          <w:color w:val="000000"/>
          <w:sz w:val="20"/>
          <w:szCs w:val="20"/>
          <w:lang w:eastAsia="ru-RU"/>
        </w:rPr>
        <w:t>» (5 часов). Ходьба на каждый счет и через счет; хлопки, удары ногой, «</w:t>
      </w:r>
      <w:proofErr w:type="spellStart"/>
      <w:r w:rsidRPr="002747E2">
        <w:rPr>
          <w:rFonts w:ascii="Verdana" w:eastAsia="Times New Roman" w:hAnsi="Verdana" w:cs="Times New Roman"/>
          <w:color w:val="000000"/>
          <w:sz w:val="20"/>
          <w:szCs w:val="20"/>
          <w:lang w:eastAsia="ru-RU"/>
        </w:rPr>
        <w:t>топотушки</w:t>
      </w:r>
      <w:proofErr w:type="spellEnd"/>
      <w:r w:rsidRPr="002747E2">
        <w:rPr>
          <w:rFonts w:ascii="Verdana" w:eastAsia="Times New Roman" w:hAnsi="Verdana" w:cs="Times New Roman"/>
          <w:color w:val="000000"/>
          <w:sz w:val="20"/>
          <w:szCs w:val="20"/>
          <w:lang w:eastAsia="ru-RU"/>
        </w:rPr>
        <w:t xml:space="preserve">» на сильные и слабые доли такта; определение музыкального размера 4/4 и </w:t>
      </w:r>
      <w:proofErr w:type="gramStart"/>
      <w:r w:rsidRPr="002747E2">
        <w:rPr>
          <w:rFonts w:ascii="Verdana" w:eastAsia="Times New Roman" w:hAnsi="Verdana" w:cs="Times New Roman"/>
          <w:color w:val="000000"/>
          <w:sz w:val="20"/>
          <w:szCs w:val="20"/>
          <w:lang w:eastAsia="ru-RU"/>
        </w:rPr>
        <w:t>¾.;</w:t>
      </w:r>
      <w:proofErr w:type="gramEnd"/>
      <w:r w:rsidRPr="002747E2">
        <w:rPr>
          <w:rFonts w:ascii="Verdana" w:eastAsia="Times New Roman" w:hAnsi="Verdana" w:cs="Times New Roman"/>
          <w:color w:val="000000"/>
          <w:sz w:val="20"/>
          <w:szCs w:val="20"/>
          <w:lang w:eastAsia="ru-RU"/>
        </w:rPr>
        <w:t xml:space="preserve"> бег в различном темпе и стиле.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w:t>
      </w:r>
      <w:proofErr w:type="spellStart"/>
      <w:r w:rsidRPr="002747E2">
        <w:rPr>
          <w:rFonts w:ascii="Verdana" w:eastAsia="Times New Roman" w:hAnsi="Verdana" w:cs="Times New Roman"/>
          <w:color w:val="000000"/>
          <w:sz w:val="20"/>
          <w:szCs w:val="20"/>
          <w:lang w:eastAsia="ru-RU"/>
        </w:rPr>
        <w:t>Игрогимнастика</w:t>
      </w:r>
      <w:proofErr w:type="spellEnd"/>
      <w:r w:rsidRPr="002747E2">
        <w:rPr>
          <w:rFonts w:ascii="Verdana" w:eastAsia="Times New Roman" w:hAnsi="Verdana" w:cs="Times New Roman"/>
          <w:color w:val="000000"/>
          <w:sz w:val="20"/>
          <w:szCs w:val="20"/>
          <w:lang w:eastAsia="ru-RU"/>
        </w:rPr>
        <w:t>» (5 часов). Строевые упражнения – перестроения из одной колонны в несколько кругов на шаге и беге, перестроения из круга в две колонны по выбранным водящим; шаги в разных направлениях по залу; строевые приемы «направо», «налево», «кругом» при шаге на месте. Общеразвивающие упражнения – без предметов, с мячом, с гимнастической палкой, с кубиками, с игрушкой, с платочком, с султанчиком, на скамейке и т.п.</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w:t>
      </w:r>
      <w:proofErr w:type="spellStart"/>
      <w:r w:rsidRPr="002747E2">
        <w:rPr>
          <w:rFonts w:ascii="Verdana" w:eastAsia="Times New Roman" w:hAnsi="Verdana" w:cs="Times New Roman"/>
          <w:color w:val="000000"/>
          <w:sz w:val="20"/>
          <w:szCs w:val="20"/>
          <w:lang w:eastAsia="ru-RU"/>
        </w:rPr>
        <w:t>Игротанцы</w:t>
      </w:r>
      <w:proofErr w:type="spellEnd"/>
      <w:r w:rsidRPr="002747E2">
        <w:rPr>
          <w:rFonts w:ascii="Verdana" w:eastAsia="Times New Roman" w:hAnsi="Verdana" w:cs="Times New Roman"/>
          <w:color w:val="000000"/>
          <w:sz w:val="20"/>
          <w:szCs w:val="20"/>
          <w:lang w:eastAsia="ru-RU"/>
        </w:rPr>
        <w:t xml:space="preserve">» (5 часов). Хореографические упражнения – поклон для мальчиков, реверанс для девочек, русский поклон; танцевальные позиции рук: на поясе и перед грудью и ног; приседы, </w:t>
      </w:r>
      <w:proofErr w:type="spellStart"/>
      <w:r w:rsidRPr="002747E2">
        <w:rPr>
          <w:rFonts w:ascii="Verdana" w:eastAsia="Times New Roman" w:hAnsi="Verdana" w:cs="Times New Roman"/>
          <w:color w:val="000000"/>
          <w:sz w:val="20"/>
          <w:szCs w:val="20"/>
          <w:lang w:eastAsia="ru-RU"/>
        </w:rPr>
        <w:t>полуприседы</w:t>
      </w:r>
      <w:proofErr w:type="spellEnd"/>
      <w:r w:rsidRPr="002747E2">
        <w:rPr>
          <w:rFonts w:ascii="Verdana" w:eastAsia="Times New Roman" w:hAnsi="Verdana" w:cs="Times New Roman"/>
          <w:color w:val="000000"/>
          <w:sz w:val="20"/>
          <w:szCs w:val="20"/>
          <w:lang w:eastAsia="ru-RU"/>
        </w:rPr>
        <w:t xml:space="preserve"> и подъемы на носки, упражнения возле хореографического станка; подъемы ног и махи ногами; прыжки с упором на опору. Танцевальные шаги – мягкий, острый, </w:t>
      </w:r>
      <w:proofErr w:type="spellStart"/>
      <w:r w:rsidRPr="002747E2">
        <w:rPr>
          <w:rFonts w:ascii="Verdana" w:eastAsia="Times New Roman" w:hAnsi="Verdana" w:cs="Times New Roman"/>
          <w:color w:val="000000"/>
          <w:sz w:val="20"/>
          <w:szCs w:val="20"/>
          <w:lang w:eastAsia="ru-RU"/>
        </w:rPr>
        <w:t>срестный</w:t>
      </w:r>
      <w:proofErr w:type="spellEnd"/>
      <w:r w:rsidRPr="002747E2">
        <w:rPr>
          <w:rFonts w:ascii="Verdana" w:eastAsia="Times New Roman" w:hAnsi="Verdana" w:cs="Times New Roman"/>
          <w:color w:val="000000"/>
          <w:sz w:val="20"/>
          <w:szCs w:val="20"/>
          <w:lang w:eastAsia="ru-RU"/>
        </w:rPr>
        <w:t xml:space="preserve"> шаги; шаг галопа; шаг польки; шаг с подскоком; русский переменный шаг, шаг с притопом, русский шаг – </w:t>
      </w:r>
      <w:proofErr w:type="spellStart"/>
      <w:r w:rsidRPr="002747E2">
        <w:rPr>
          <w:rFonts w:ascii="Verdana" w:eastAsia="Times New Roman" w:hAnsi="Verdana" w:cs="Times New Roman"/>
          <w:color w:val="000000"/>
          <w:sz w:val="20"/>
          <w:szCs w:val="20"/>
          <w:lang w:eastAsia="ru-RU"/>
        </w:rPr>
        <w:t>припадание</w:t>
      </w:r>
      <w:proofErr w:type="spellEnd"/>
      <w:r w:rsidRPr="002747E2">
        <w:rPr>
          <w:rFonts w:ascii="Verdana" w:eastAsia="Times New Roman" w:hAnsi="Verdana" w:cs="Times New Roman"/>
          <w:color w:val="000000"/>
          <w:sz w:val="20"/>
          <w:szCs w:val="20"/>
          <w:lang w:eastAsia="ru-RU"/>
        </w:rPr>
        <w:t>; комбинации из изученных танцевальных шагов; основные движения русского танца: «тройной притоп», «гармошка», «</w:t>
      </w:r>
      <w:proofErr w:type="spellStart"/>
      <w:r w:rsidRPr="002747E2">
        <w:rPr>
          <w:rFonts w:ascii="Verdana" w:eastAsia="Times New Roman" w:hAnsi="Verdana" w:cs="Times New Roman"/>
          <w:color w:val="000000"/>
          <w:sz w:val="20"/>
          <w:szCs w:val="20"/>
          <w:lang w:eastAsia="ru-RU"/>
        </w:rPr>
        <w:t>ковырялочка</w:t>
      </w:r>
      <w:proofErr w:type="spellEnd"/>
      <w:r w:rsidRPr="002747E2">
        <w:rPr>
          <w:rFonts w:ascii="Verdana" w:eastAsia="Times New Roman" w:hAnsi="Verdana" w:cs="Times New Roman"/>
          <w:color w:val="000000"/>
          <w:sz w:val="20"/>
          <w:szCs w:val="20"/>
          <w:lang w:eastAsia="ru-RU"/>
        </w:rPr>
        <w:t>» и др. Ритмические танцы – «Зарядка», «</w:t>
      </w:r>
      <w:proofErr w:type="spellStart"/>
      <w:r w:rsidRPr="002747E2">
        <w:rPr>
          <w:rFonts w:ascii="Verdana" w:eastAsia="Times New Roman" w:hAnsi="Verdana" w:cs="Times New Roman"/>
          <w:color w:val="000000"/>
          <w:sz w:val="20"/>
          <w:szCs w:val="20"/>
          <w:lang w:eastAsia="ru-RU"/>
        </w:rPr>
        <w:t>Макарена</w:t>
      </w:r>
      <w:proofErr w:type="spellEnd"/>
      <w:r w:rsidRPr="002747E2">
        <w:rPr>
          <w:rFonts w:ascii="Verdana" w:eastAsia="Times New Roman" w:hAnsi="Verdana" w:cs="Times New Roman"/>
          <w:color w:val="000000"/>
          <w:sz w:val="20"/>
          <w:szCs w:val="20"/>
          <w:lang w:eastAsia="ru-RU"/>
        </w:rPr>
        <w:t>», «Танец с хлопками», «Черный кот», «Русский народный танец», «Рок-н-рол» и др.</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«Оздоровительная гимнастика» (10 часов). Пальчиковая гимнастика; упражнения йоги; упражнения на формирование правильной осанки и свода стопы, а также профилактику их нарушений.</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«Музыкально-подвижные игры» (7 часов). «У жирафа пятна», «У оленя дом большой», «Мы пойдем сначала вправо» и др.</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«Итоговый урок» (1 час). Контроль качества проделанной работы, как со стороны педагога, та и со стороны обучающихся.</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lastRenderedPageBreak/>
        <w:t>Тематическое планирование с определением основных видов учебной деятельности</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6.1. Тематическое планирование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
        <w:gridCol w:w="1714"/>
        <w:gridCol w:w="567"/>
        <w:gridCol w:w="1718"/>
        <w:gridCol w:w="1737"/>
        <w:gridCol w:w="1737"/>
        <w:gridCol w:w="1570"/>
      </w:tblGrid>
      <w:tr w:rsidR="002747E2" w:rsidRPr="002747E2" w:rsidTr="002747E2">
        <w:trPr>
          <w:trHeight w:val="45"/>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Название темы и содержание</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Кол-во часов</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Цель</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Задачи</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Содержание занятия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Методическое информационно-техническое</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обеспечение</w:t>
            </w: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Вводное занятие</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Организационное занятие. Знакомство с правилами групповой работы.</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Создание доброжелательной обстановки на занятии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Выявление уровня музыкально-двигательного развития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Мотивировать детей на включение в танцевально-ритмическую деятельность.</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Проанализировать уровень музыкально-двигательного развития обучающихся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изучение правил поведения во время занятий танцевально-ритмической гимнастикой;</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изучение техники безопасности на занятиях;</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знакомство с инвентарем, музыкальным сопровождением.</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диагностические задания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Спортивный инвентарь, музыкальные инструменты, журнал инструктажа, музыкальное сопровождение.</w:t>
            </w: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b/>
                <w:bCs/>
                <w:sz w:val="24"/>
                <w:szCs w:val="24"/>
                <w:lang w:eastAsia="ru-RU"/>
              </w:rPr>
              <w:t>Игроритмика</w:t>
            </w:r>
            <w:proofErr w:type="spellEnd"/>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Упражнения на определение темпа и ритма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5</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Воспитание коллективных действий, дисциплины и организованности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2. Развитие чувства ритма и темпа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Развитие слухового восприятия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xml:space="preserve">1. Развитие умения выполнять построение и перестроение по </w:t>
            </w:r>
            <w:proofErr w:type="spellStart"/>
            <w:r w:rsidRPr="002747E2">
              <w:rPr>
                <w:rFonts w:ascii="Times New Roman" w:eastAsia="Times New Roman" w:hAnsi="Times New Roman" w:cs="Times New Roman"/>
                <w:sz w:val="24"/>
                <w:szCs w:val="24"/>
                <w:lang w:eastAsia="ru-RU"/>
              </w:rPr>
              <w:t>словестной</w:t>
            </w:r>
            <w:proofErr w:type="spellEnd"/>
            <w:r w:rsidRPr="002747E2">
              <w:rPr>
                <w:rFonts w:ascii="Times New Roman" w:eastAsia="Times New Roman" w:hAnsi="Times New Roman" w:cs="Times New Roman"/>
                <w:sz w:val="24"/>
                <w:szCs w:val="24"/>
                <w:lang w:eastAsia="ru-RU"/>
              </w:rPr>
              <w:t xml:space="preserve"> инструкции учителя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2. Развитие представлений о строении тела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Развитие двигательной памяти и внимания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 Формирование положительного эмоционального фона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разучивание построений и перестроений</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частей тела и движений ими в пространстве</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разучивание статических положений частей тела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упражнений в движении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коррекция ориентировки в пространстве (оптико-пространственного восприятия)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коррекция слухового восприятия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Спортивный инвентарь, музыкальные инструменты, музыкальное сопровождение.</w:t>
            </w: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b/>
                <w:bCs/>
                <w:sz w:val="24"/>
                <w:szCs w:val="24"/>
                <w:lang w:eastAsia="ru-RU"/>
              </w:rPr>
              <w:t>Игрогимнастика</w:t>
            </w:r>
            <w:proofErr w:type="spellEnd"/>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sz w:val="24"/>
                <w:szCs w:val="24"/>
                <w:lang w:eastAsia="ru-RU"/>
              </w:rPr>
              <w:t>Игропластика</w:t>
            </w:r>
            <w:proofErr w:type="spellEnd"/>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2,5</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Воспитание физических качеств</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Улучшение функционального состояния организма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Коррекция двигательной расторможенности и возбудимости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 Развитие памяти и внимания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физических качеств, координации движений</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умения выполнять подражательные движения по команде "делай как я" и словесной инструкции учителя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простых ОРУ без предметов</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Спортивный инвентарь, музыкальные инструменты, музыкальное сопровождение.</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разучивание простых упражнений на развитие координации</w:t>
            </w:r>
            <w:bookmarkStart w:id="0" w:name="_GoBack"/>
            <w:bookmarkEnd w:id="0"/>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2,5</w:t>
            </w:r>
          </w:p>
        </w:tc>
        <w:tc>
          <w:tcPr>
            <w:tcW w:w="0" w:type="auto"/>
            <w:vMerge/>
            <w:tcBorders>
              <w:top w:val="single" w:sz="6" w:space="0" w:color="EAEAEA"/>
              <w:left w:val="single" w:sz="6" w:space="0" w:color="EAEAEA"/>
              <w:bottom w:val="single" w:sz="6" w:space="0" w:color="EAEAEA"/>
              <w:right w:val="single" w:sz="6" w:space="0" w:color="EAEAEA"/>
            </w:tcBorders>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гибкости и чувства терпения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2. Развитие точности и ловкости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3. Развитие умения выполнять упражнения по </w:t>
            </w:r>
            <w:proofErr w:type="spellStart"/>
            <w:r w:rsidRPr="002747E2">
              <w:rPr>
                <w:rFonts w:ascii="Times New Roman" w:eastAsia="Times New Roman" w:hAnsi="Times New Roman" w:cs="Times New Roman"/>
                <w:sz w:val="24"/>
                <w:szCs w:val="24"/>
                <w:lang w:eastAsia="ru-RU"/>
              </w:rPr>
              <w:t>словестной</w:t>
            </w:r>
            <w:proofErr w:type="spellEnd"/>
            <w:r w:rsidRPr="002747E2">
              <w:rPr>
                <w:rFonts w:ascii="Times New Roman" w:eastAsia="Times New Roman" w:hAnsi="Times New Roman" w:cs="Times New Roman"/>
                <w:sz w:val="24"/>
                <w:szCs w:val="24"/>
                <w:lang w:eastAsia="ru-RU"/>
              </w:rPr>
              <w:t xml:space="preserve"> инструкции учителя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разучивание простых упражнений на развитие координации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747E2">
              <w:rPr>
                <w:rFonts w:ascii="Times New Roman" w:eastAsia="Times New Roman" w:hAnsi="Times New Roman" w:cs="Times New Roman"/>
                <w:b/>
                <w:bCs/>
                <w:sz w:val="24"/>
                <w:szCs w:val="24"/>
                <w:lang w:eastAsia="ru-RU"/>
              </w:rPr>
              <w:t>Игротанцы</w:t>
            </w:r>
            <w:proofErr w:type="spellEnd"/>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Хореографические упражнения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1,5</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Воспитание физических качеств</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Улучшение функционального состояния организма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двигательной памяти и внимания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представления о классическом танце</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классических позиций рук и ног у станка и на середине зала;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поклона мужского и женского;</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Спортивный инвентарь, музыкальные инструменты, музыкальное сопровождение.</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Танцевально-ритмическая гимнастика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1,5</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Воспитание физических качеств</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чувства темпа и ритма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сложной координации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2. Развитие умения выполнять упражнения по </w:t>
            </w:r>
            <w:proofErr w:type="spellStart"/>
            <w:r w:rsidRPr="002747E2">
              <w:rPr>
                <w:rFonts w:ascii="Times New Roman" w:eastAsia="Times New Roman" w:hAnsi="Times New Roman" w:cs="Times New Roman"/>
                <w:sz w:val="24"/>
                <w:szCs w:val="24"/>
                <w:lang w:eastAsia="ru-RU"/>
              </w:rPr>
              <w:t>словестной</w:t>
            </w:r>
            <w:proofErr w:type="spellEnd"/>
            <w:r w:rsidRPr="002747E2">
              <w:rPr>
                <w:rFonts w:ascii="Times New Roman" w:eastAsia="Times New Roman" w:hAnsi="Times New Roman" w:cs="Times New Roman"/>
                <w:sz w:val="24"/>
                <w:szCs w:val="24"/>
                <w:lang w:eastAsia="ru-RU"/>
              </w:rPr>
              <w:t xml:space="preserve"> инструкции учителя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простых ОРУ с музыкальными инструментами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простейших музыкальных рисунков на бубне, барабане, колокольчике и пр. муз. инструментах</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Ритмические танцы</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двигательной памяти и внимания средствами танцев</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Коррекция ориентировки в пространстве</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Коррекция слухового и зрительного восприятия;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3. Формирование положительного эмоционального фона во время занятий.</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разучивание простых танцевальных комбинаций, связок и танцев под музыку</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Оздоровительная гимнастика</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Пальчиковая гимнастика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2,5</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Формирования понятия о здоровом образе жизни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двигательной памяти и внимания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Формирование положительного эмоционального фона</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мелкой моторики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речи</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комплексов пальчиковой гимнастики с речевым сопровождением</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Спортивный инвентарь, музыкальные инструменты, музыкальное сопровождение.</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Упражнения йоги</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2,5</w:t>
            </w:r>
          </w:p>
        </w:tc>
        <w:tc>
          <w:tcPr>
            <w:tcW w:w="0" w:type="auto"/>
            <w:vMerge/>
            <w:tcBorders>
              <w:top w:val="single" w:sz="6" w:space="0" w:color="EAEAEA"/>
              <w:left w:val="single" w:sz="6" w:space="0" w:color="EAEAEA"/>
              <w:bottom w:val="single" w:sz="6" w:space="0" w:color="EAEAEA"/>
              <w:right w:val="single" w:sz="6" w:space="0" w:color="EAEAEA"/>
            </w:tcBorders>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представлений о строении тела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двигательной памяти и внимания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Формирование умения сосредотачиваться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 разучивание простейших </w:t>
            </w:r>
            <w:proofErr w:type="spellStart"/>
            <w:r w:rsidRPr="002747E2">
              <w:rPr>
                <w:rFonts w:ascii="Times New Roman" w:eastAsia="Times New Roman" w:hAnsi="Times New Roman" w:cs="Times New Roman"/>
                <w:sz w:val="24"/>
                <w:szCs w:val="24"/>
                <w:lang w:eastAsia="ru-RU"/>
              </w:rPr>
              <w:t>асанов</w:t>
            </w:r>
            <w:proofErr w:type="spellEnd"/>
            <w:r w:rsidRPr="002747E2">
              <w:rPr>
                <w:rFonts w:ascii="Times New Roman" w:eastAsia="Times New Roman" w:hAnsi="Times New Roman" w:cs="Times New Roman"/>
                <w:sz w:val="24"/>
                <w:szCs w:val="24"/>
                <w:lang w:eastAsia="ru-RU"/>
              </w:rPr>
              <w:t xml:space="preserve"> (поз) йоги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Упражнения на формирования правильной осанки и свода стопы и профилактика их нарушений</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w:t>
            </w:r>
          </w:p>
        </w:tc>
        <w:tc>
          <w:tcPr>
            <w:tcW w:w="0" w:type="auto"/>
            <w:vMerge/>
            <w:tcBorders>
              <w:top w:val="single" w:sz="6" w:space="0" w:color="EAEAEA"/>
              <w:left w:val="single" w:sz="6" w:space="0" w:color="EAEAEA"/>
              <w:bottom w:val="single" w:sz="6" w:space="0" w:color="EAEAEA"/>
              <w:right w:val="single" w:sz="6" w:space="0" w:color="EAEAEA"/>
            </w:tcBorders>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двигательной памяти и внимания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комплексов упражнений на формирование правильной осанки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комплексов упражнений, направленных на профилактику плоскостопия</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Игровой самомассаж</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c>
          <w:tcPr>
            <w:tcW w:w="0" w:type="auto"/>
            <w:vMerge/>
            <w:tcBorders>
              <w:top w:val="single" w:sz="6" w:space="0" w:color="EAEAEA"/>
              <w:left w:val="single" w:sz="6" w:space="0" w:color="EAEAEA"/>
              <w:bottom w:val="single" w:sz="6" w:space="0" w:color="EAEAEA"/>
              <w:right w:val="single" w:sz="6" w:space="0" w:color="EAEAEA"/>
            </w:tcBorders>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представлений о строении тела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2. Развитие двигательной </w:t>
            </w:r>
            <w:r w:rsidRPr="002747E2">
              <w:rPr>
                <w:rFonts w:ascii="Times New Roman" w:eastAsia="Times New Roman" w:hAnsi="Times New Roman" w:cs="Times New Roman"/>
                <w:sz w:val="24"/>
                <w:szCs w:val="24"/>
                <w:lang w:eastAsia="ru-RU"/>
              </w:rPr>
              <w:lastRenderedPageBreak/>
              <w:t>памяти и внимания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Формирование умения работать в парах</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разучивание комплексов самомассажа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Музыкально-подвижные игры</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Игры с пением и речевым сопровождением</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представлений об окружающем мире</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контроля над эмоциональным состоянием (уметь проигрывать, выигрывать)</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Развитие двигательной реакции, точности, ловкости;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 Развитие речи</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навыков сотрудничества, умения работать в команде</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Развитие слухового и зрительного восприятия, оптико-пространственного восприятия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 Формирование положительного эмоционального фона</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5. Развитие двигательной памяти и внимания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 развитие </w:t>
            </w:r>
            <w:proofErr w:type="spellStart"/>
            <w:r w:rsidRPr="002747E2">
              <w:rPr>
                <w:rFonts w:ascii="Times New Roman" w:eastAsia="Times New Roman" w:hAnsi="Times New Roman" w:cs="Times New Roman"/>
                <w:sz w:val="24"/>
                <w:szCs w:val="24"/>
                <w:lang w:eastAsia="ru-RU"/>
              </w:rPr>
              <w:t>фантазийно</w:t>
            </w:r>
            <w:proofErr w:type="spellEnd"/>
            <w:r w:rsidRPr="002747E2">
              <w:rPr>
                <w:rFonts w:ascii="Times New Roman" w:eastAsia="Times New Roman" w:hAnsi="Times New Roman" w:cs="Times New Roman"/>
                <w:sz w:val="24"/>
                <w:szCs w:val="24"/>
                <w:lang w:eastAsia="ru-RU"/>
              </w:rPr>
              <w:t>-образного мышления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игр</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разучивание стишков, скороговорок и т.п.</w:t>
            </w:r>
          </w:p>
        </w:tc>
        <w:tc>
          <w:tcPr>
            <w:tcW w:w="6" w:type="dxa"/>
            <w:vMerge w:val="restart"/>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Спортивный инвентарь, музыкальные инструменты, журнал инструктажа, музыкальное сопровождение.</w:t>
            </w:r>
          </w:p>
        </w:tc>
      </w:tr>
      <w:tr w:rsidR="002747E2" w:rsidRPr="002747E2" w:rsidTr="002747E2">
        <w:trPr>
          <w:trHeight w:val="60"/>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Сюжетно-игровые занятия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0" w:type="auto"/>
            <w:vMerge/>
            <w:tcBorders>
              <w:top w:val="single" w:sz="6" w:space="0" w:color="EAEAEA"/>
              <w:left w:val="single" w:sz="6" w:space="0" w:color="EAEAEA"/>
              <w:bottom w:val="single" w:sz="6" w:space="0" w:color="EAEAEA"/>
              <w:right w:val="single" w:sz="6" w:space="0" w:color="EAEAEA"/>
            </w:tcBorders>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EAEAEA"/>
              <w:left w:val="single" w:sz="6" w:space="0" w:color="EAEAEA"/>
              <w:bottom w:val="single" w:sz="6" w:space="0" w:color="EAEAEA"/>
              <w:right w:val="single" w:sz="6" w:space="0" w:color="EAEAEA"/>
            </w:tcBorders>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следование словесным командам учителя, согласно сюжетно-игровому занятию</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p>
        </w:tc>
      </w:tr>
      <w:tr w:rsidR="002747E2" w:rsidRPr="002747E2" w:rsidTr="002747E2">
        <w:trPr>
          <w:trHeight w:val="60"/>
          <w:tblCellSpacing w:w="15" w:type="dxa"/>
        </w:trPr>
        <w:tc>
          <w:tcPr>
            <w:tcW w:w="6" w:type="dxa"/>
            <w:gridSpan w:val="7"/>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Итоговый урок</w:t>
            </w:r>
          </w:p>
        </w:tc>
      </w:tr>
      <w:tr w:rsidR="002747E2" w:rsidRPr="002747E2" w:rsidTr="002747E2">
        <w:trPr>
          <w:trHeight w:val="45"/>
          <w:tblCellSpacing w:w="15" w:type="dxa"/>
        </w:trPr>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Контрольный урок</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1. Уметь самостоятельно определять направления движения по </w:t>
            </w:r>
            <w:proofErr w:type="spellStart"/>
            <w:r w:rsidRPr="002747E2">
              <w:rPr>
                <w:rFonts w:ascii="Times New Roman" w:eastAsia="Times New Roman" w:hAnsi="Times New Roman" w:cs="Times New Roman"/>
                <w:sz w:val="24"/>
                <w:szCs w:val="24"/>
                <w:lang w:eastAsia="ru-RU"/>
              </w:rPr>
              <w:t>словестной</w:t>
            </w:r>
            <w:proofErr w:type="spellEnd"/>
            <w:r w:rsidRPr="002747E2">
              <w:rPr>
                <w:rFonts w:ascii="Times New Roman" w:eastAsia="Times New Roman" w:hAnsi="Times New Roman" w:cs="Times New Roman"/>
                <w:sz w:val="24"/>
                <w:szCs w:val="24"/>
                <w:lang w:eastAsia="ru-RU"/>
              </w:rPr>
              <w:t xml:space="preserve"> инструкции </w:t>
            </w:r>
            <w:r w:rsidRPr="002747E2">
              <w:rPr>
                <w:rFonts w:ascii="Times New Roman" w:eastAsia="Times New Roman" w:hAnsi="Times New Roman" w:cs="Times New Roman"/>
                <w:sz w:val="24"/>
                <w:szCs w:val="24"/>
                <w:lang w:eastAsia="ru-RU"/>
              </w:rPr>
              <w:lastRenderedPageBreak/>
              <w:t>учителя или по звуковому сигналу</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1. Коррекция слухового и зрительного восприятия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 Развитие оптико-</w:t>
            </w:r>
            <w:r w:rsidRPr="002747E2">
              <w:rPr>
                <w:rFonts w:ascii="Times New Roman" w:eastAsia="Times New Roman" w:hAnsi="Times New Roman" w:cs="Times New Roman"/>
                <w:sz w:val="24"/>
                <w:szCs w:val="24"/>
                <w:lang w:eastAsia="ru-RU"/>
              </w:rPr>
              <w:lastRenderedPageBreak/>
              <w:t>пространственного восприятия</w:t>
            </w:r>
          </w:p>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 Развитие двигательной памяти и внимания</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w:t>
            </w:r>
          </w:p>
        </w:tc>
        <w:tc>
          <w:tcPr>
            <w:tcW w:w="6" w:type="dxa"/>
            <w:tcBorders>
              <w:top w:val="single" w:sz="6" w:space="0" w:color="EAEAEA"/>
              <w:left w:val="single" w:sz="6" w:space="0" w:color="EAEAEA"/>
              <w:bottom w:val="single" w:sz="6" w:space="0" w:color="EAEAEA"/>
              <w:right w:val="single" w:sz="6" w:space="0" w:color="EAEAEA"/>
            </w:tcBorders>
            <w:shd w:val="clear" w:color="auto" w:fill="auto"/>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Спортивный инвентарь, музыкальные инструменты, журнал инструктажа, музыкальное </w:t>
            </w:r>
            <w:r w:rsidRPr="002747E2">
              <w:rPr>
                <w:rFonts w:ascii="Times New Roman" w:eastAsia="Times New Roman" w:hAnsi="Times New Roman" w:cs="Times New Roman"/>
                <w:sz w:val="24"/>
                <w:szCs w:val="24"/>
                <w:lang w:eastAsia="ru-RU"/>
              </w:rPr>
              <w:lastRenderedPageBreak/>
              <w:t>сопровождение.</w:t>
            </w:r>
          </w:p>
        </w:tc>
      </w:tr>
    </w:tbl>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lastRenderedPageBreak/>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6.2. Календарно-тематическое планирование</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Календарно-тематическое планирование является приложением к программе и составляется учителем ежегодно.</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br/>
        <w:t> </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7. Описание учебно-методического и материально-технического обеспечения</w:t>
      </w:r>
    </w:p>
    <w:p w:rsidR="002747E2" w:rsidRPr="002747E2" w:rsidRDefault="002747E2" w:rsidP="002747E2">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образовательной деятельности</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Литература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Воронкова В.В. «Программы 1-4 классов», </w:t>
      </w:r>
      <w:proofErr w:type="spellStart"/>
      <w:r w:rsidRPr="002747E2">
        <w:rPr>
          <w:rFonts w:ascii="Verdana" w:eastAsia="Times New Roman" w:hAnsi="Verdana" w:cs="Times New Roman"/>
          <w:color w:val="000000"/>
          <w:sz w:val="20"/>
          <w:szCs w:val="20"/>
          <w:lang w:eastAsia="ru-RU"/>
        </w:rPr>
        <w:t>Просвящение</w:t>
      </w:r>
      <w:proofErr w:type="spellEnd"/>
      <w:r w:rsidRPr="002747E2">
        <w:rPr>
          <w:rFonts w:ascii="Verdana" w:eastAsia="Times New Roman" w:hAnsi="Verdana" w:cs="Times New Roman"/>
          <w:color w:val="000000"/>
          <w:sz w:val="20"/>
          <w:szCs w:val="20"/>
          <w:lang w:eastAsia="ru-RU"/>
        </w:rPr>
        <w:t xml:space="preserve"> 2004г.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2747E2">
        <w:rPr>
          <w:rFonts w:ascii="Verdana" w:eastAsia="Times New Roman" w:hAnsi="Verdana" w:cs="Times New Roman"/>
          <w:color w:val="000000"/>
          <w:sz w:val="20"/>
          <w:szCs w:val="20"/>
          <w:lang w:eastAsia="ru-RU"/>
        </w:rPr>
        <w:t>Колодницкий</w:t>
      </w:r>
      <w:proofErr w:type="spellEnd"/>
      <w:r w:rsidRPr="002747E2">
        <w:rPr>
          <w:rFonts w:ascii="Verdana" w:eastAsia="Times New Roman" w:hAnsi="Verdana" w:cs="Times New Roman"/>
          <w:color w:val="000000"/>
          <w:sz w:val="20"/>
          <w:szCs w:val="20"/>
          <w:lang w:eastAsia="ru-RU"/>
        </w:rPr>
        <w:t xml:space="preserve"> Г.А. «Физическая культура. Ритмические упражнения, хореография и игры»: метод. пособие. - Москва, Дрофа, 2003 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xml:space="preserve">Кузнецов В.С., </w:t>
      </w:r>
      <w:proofErr w:type="spellStart"/>
      <w:r w:rsidRPr="002747E2">
        <w:rPr>
          <w:rFonts w:ascii="Verdana" w:eastAsia="Times New Roman" w:hAnsi="Verdana" w:cs="Times New Roman"/>
          <w:color w:val="000000"/>
          <w:sz w:val="20"/>
          <w:szCs w:val="20"/>
          <w:lang w:eastAsia="ru-RU"/>
        </w:rPr>
        <w:t>Колодницкий</w:t>
      </w:r>
      <w:proofErr w:type="spellEnd"/>
      <w:r w:rsidRPr="002747E2">
        <w:rPr>
          <w:rFonts w:ascii="Verdana" w:eastAsia="Times New Roman" w:hAnsi="Verdana" w:cs="Times New Roman"/>
          <w:color w:val="000000"/>
          <w:sz w:val="20"/>
          <w:szCs w:val="20"/>
          <w:lang w:eastAsia="ru-RU"/>
        </w:rPr>
        <w:t xml:space="preserve"> Г.А. «Методика обучения основным видам движений на уроках физической культуры в школе». - Москва: </w:t>
      </w:r>
      <w:proofErr w:type="spellStart"/>
      <w:r w:rsidRPr="002747E2">
        <w:rPr>
          <w:rFonts w:ascii="Verdana" w:eastAsia="Times New Roman" w:hAnsi="Verdana" w:cs="Times New Roman"/>
          <w:color w:val="000000"/>
          <w:sz w:val="20"/>
          <w:szCs w:val="20"/>
          <w:lang w:eastAsia="ru-RU"/>
        </w:rPr>
        <w:t>Гуманит</w:t>
      </w:r>
      <w:proofErr w:type="spellEnd"/>
      <w:r w:rsidRPr="002747E2">
        <w:rPr>
          <w:rFonts w:ascii="Verdana" w:eastAsia="Times New Roman" w:hAnsi="Verdana" w:cs="Times New Roman"/>
          <w:color w:val="000000"/>
          <w:sz w:val="20"/>
          <w:szCs w:val="20"/>
          <w:lang w:eastAsia="ru-RU"/>
        </w:rPr>
        <w:t>. изд. центр ВЛАДОС, 2003 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2747E2">
        <w:rPr>
          <w:rFonts w:ascii="Verdana" w:eastAsia="Times New Roman" w:hAnsi="Verdana" w:cs="Times New Roman"/>
          <w:color w:val="000000"/>
          <w:sz w:val="20"/>
          <w:szCs w:val="20"/>
          <w:lang w:eastAsia="ru-RU"/>
        </w:rPr>
        <w:t>Чизбру</w:t>
      </w:r>
      <w:proofErr w:type="spellEnd"/>
      <w:r w:rsidRPr="002747E2">
        <w:rPr>
          <w:rFonts w:ascii="Verdana" w:eastAsia="Times New Roman" w:hAnsi="Verdana" w:cs="Times New Roman"/>
          <w:color w:val="000000"/>
          <w:sz w:val="20"/>
          <w:szCs w:val="20"/>
          <w:lang w:eastAsia="ru-RU"/>
        </w:rPr>
        <w:t xml:space="preserve"> М., «Йога для ваших детей». – Попурри, 2008г.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proofErr w:type="spellStart"/>
      <w:r w:rsidRPr="002747E2">
        <w:rPr>
          <w:rFonts w:ascii="Verdana" w:eastAsia="Times New Roman" w:hAnsi="Verdana" w:cs="Times New Roman"/>
          <w:color w:val="000000"/>
          <w:sz w:val="20"/>
          <w:szCs w:val="20"/>
          <w:lang w:eastAsia="ru-RU"/>
        </w:rPr>
        <w:t>Чен</w:t>
      </w:r>
      <w:proofErr w:type="spellEnd"/>
      <w:r w:rsidRPr="002747E2">
        <w:rPr>
          <w:rFonts w:ascii="Verdana" w:eastAsia="Times New Roman" w:hAnsi="Verdana" w:cs="Times New Roman"/>
          <w:color w:val="000000"/>
          <w:sz w:val="20"/>
          <w:szCs w:val="20"/>
          <w:lang w:eastAsia="ru-RU"/>
        </w:rPr>
        <w:t xml:space="preserve"> Э., «Метод «сиамских близнецов» при обучении детей с двигательными расстройствами». – Инкам, 2005г.</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b/>
          <w:bCs/>
          <w:color w:val="000000"/>
          <w:sz w:val="20"/>
          <w:szCs w:val="20"/>
          <w:lang w:eastAsia="ru-RU"/>
        </w:rPr>
        <w:t>Материально-техническое обеспечение образовательного процесса</w:t>
      </w:r>
    </w:p>
    <w:p w:rsidR="002747E2" w:rsidRPr="002747E2" w:rsidRDefault="002747E2" w:rsidP="002747E2">
      <w:pPr>
        <w:spacing w:before="100" w:beforeAutospacing="1" w:after="100" w:afterAutospacing="1" w:line="240" w:lineRule="auto"/>
        <w:rPr>
          <w:rFonts w:ascii="Verdana" w:eastAsia="Times New Roman" w:hAnsi="Verdana" w:cs="Times New Roman"/>
          <w:color w:val="000000"/>
          <w:sz w:val="20"/>
          <w:szCs w:val="20"/>
          <w:lang w:eastAsia="ru-RU"/>
        </w:rPr>
      </w:pPr>
      <w:r w:rsidRPr="002747E2">
        <w:rPr>
          <w:rFonts w:ascii="Verdana" w:eastAsia="Times New Roman" w:hAnsi="Verdana" w:cs="Times New Roman"/>
          <w:color w:val="000000"/>
          <w:sz w:val="20"/>
          <w:szCs w:val="20"/>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4"/>
        <w:gridCol w:w="1963"/>
        <w:gridCol w:w="1588"/>
      </w:tblGrid>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b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b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Наименования объектов и средств материально-</w:t>
            </w:r>
            <w:r w:rsidRPr="002747E2">
              <w:rPr>
                <w:rFonts w:ascii="Times New Roman" w:eastAsia="Times New Roman" w:hAnsi="Times New Roman" w:cs="Times New Roman"/>
                <w:b/>
                <w:bCs/>
                <w:sz w:val="24"/>
                <w:szCs w:val="24"/>
                <w:lang w:eastAsia="ru-RU"/>
              </w:rPr>
              <w:lastRenderedPageBreak/>
              <w:t>технического обеспечения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br/>
              <w:t> </w:t>
            </w:r>
          </w:p>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Количество</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3</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1.</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r>
      <w:tr w:rsidR="002747E2" w:rsidRPr="002747E2" w:rsidTr="002747E2">
        <w:trPr>
          <w:trHeight w:val="105"/>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Рабочая программа по ритмике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rHeight w:val="360"/>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xml:space="preserve">Комплекты </w:t>
            </w:r>
            <w:proofErr w:type="spellStart"/>
            <w:r w:rsidRPr="002747E2">
              <w:rPr>
                <w:rFonts w:ascii="Times New Roman" w:eastAsia="Times New Roman" w:hAnsi="Times New Roman" w:cs="Times New Roman"/>
                <w:sz w:val="24"/>
                <w:szCs w:val="24"/>
                <w:lang w:eastAsia="ru-RU"/>
              </w:rPr>
              <w:t>разноуровневых</w:t>
            </w:r>
            <w:proofErr w:type="spellEnd"/>
            <w:r w:rsidRPr="002747E2">
              <w:rPr>
                <w:rFonts w:ascii="Times New Roman" w:eastAsia="Times New Roman" w:hAnsi="Times New Roman" w:cs="Times New Roman"/>
                <w:sz w:val="24"/>
                <w:szCs w:val="24"/>
                <w:lang w:eastAsia="ru-RU"/>
              </w:rPr>
              <w:t xml:space="preserve"> тематических заданий.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2</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Гимнастика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Стенка гимнастическая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Бревно гимнастическое напольное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Бревно гимнастическое высокое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Козел гимнастический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Перекладина гимнастическая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Канат для лазания, с механизмом крепления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Мост гимнастический подкидной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Скамейка гимнастическая жесткая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6</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Маты гимнастические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Мяч набивной (1 кг)</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Мяч малый (теннисный)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3</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Скакалка гимнастическая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6</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Мяч малый (мягкий)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6</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Палка гимнастическая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20</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Обруч гимнастический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10</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lastRenderedPageBreak/>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Канат для перетягивания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3</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Легкая атлетика</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Стойки для прыжков в высоту</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Рулетка измерительная (10м; 50м)</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Палочка эстафетная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4</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Подвижные и спортивные игры</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Мячи баскетбольные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8</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Сетка волейбольная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Мячи волейбольные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6</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Мячи футбольные</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4</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Насос для мячей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Фишки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20</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5</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Средства доврачебной помощи</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Аптечка медицинская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2</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6</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Спортивный зал игровой</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7</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Кабинет учителя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1</w:t>
            </w:r>
          </w:p>
        </w:tc>
      </w:tr>
      <w:tr w:rsidR="002747E2" w:rsidRPr="002747E2" w:rsidTr="002747E2">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b/>
                <w:bCs/>
                <w:sz w:val="24"/>
                <w:szCs w:val="24"/>
                <w:lang w:eastAsia="ru-RU"/>
              </w:rPr>
              <w:t>8</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after="0" w:line="240" w:lineRule="auto"/>
              <w:rPr>
                <w:rFonts w:ascii="Times New Roman" w:eastAsia="Times New Roman" w:hAnsi="Times New Roman" w:cs="Times New Roman"/>
                <w:sz w:val="24"/>
                <w:szCs w:val="24"/>
                <w:lang w:eastAsia="ru-RU"/>
              </w:rPr>
            </w:pPr>
            <w:r w:rsidRPr="002747E2">
              <w:rPr>
                <w:rFonts w:ascii="Times New Roman" w:eastAsia="Times New Roman" w:hAnsi="Times New Roman" w:cs="Times New Roman"/>
                <w:color w:val="000000"/>
                <w:sz w:val="24"/>
                <w:szCs w:val="24"/>
                <w:lang w:eastAsia="ru-RU"/>
              </w:rPr>
              <w:t>Подсобное помещение для хранения инвентаря и оборудования</w:t>
            </w:r>
          </w:p>
        </w:tc>
        <w:tc>
          <w:tcPr>
            <w:tcW w:w="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747E2" w:rsidRPr="002747E2" w:rsidRDefault="002747E2" w:rsidP="002747E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747E2">
              <w:rPr>
                <w:rFonts w:ascii="Times New Roman" w:eastAsia="Times New Roman" w:hAnsi="Times New Roman" w:cs="Times New Roman"/>
                <w:sz w:val="24"/>
                <w:szCs w:val="24"/>
                <w:lang w:eastAsia="ru-RU"/>
              </w:rPr>
              <w:t> </w:t>
            </w:r>
          </w:p>
        </w:tc>
      </w:tr>
    </w:tbl>
    <w:p w:rsidR="00862876" w:rsidRDefault="002747E2">
      <w:r w:rsidRPr="002747E2">
        <w:rPr>
          <w:rFonts w:ascii="Verdana" w:eastAsia="Times New Roman" w:hAnsi="Verdana" w:cs="Times New Roman"/>
          <w:color w:val="000000"/>
          <w:sz w:val="20"/>
          <w:szCs w:val="20"/>
          <w:shd w:val="clear" w:color="auto" w:fill="FFFFFF"/>
          <w:lang w:eastAsia="ru-RU"/>
        </w:rPr>
        <w:t>Опубликовано </w:t>
      </w:r>
      <w:r w:rsidRPr="002747E2">
        <w:rPr>
          <w:rFonts w:ascii="Times New Roman" w:eastAsia="Times New Roman" w:hAnsi="Times New Roman" w:cs="Times New Roman"/>
          <w:sz w:val="24"/>
          <w:szCs w:val="24"/>
          <w:lang w:eastAsia="ru-RU"/>
        </w:rPr>
        <w:t>21.04.19 в 22:16</w:t>
      </w:r>
    </w:p>
    <w:sectPr w:rsidR="00862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A9"/>
    <w:rsid w:val="002747E2"/>
    <w:rsid w:val="003C7AA9"/>
    <w:rsid w:val="007E021C"/>
    <w:rsid w:val="00971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0E47-3166-4400-83A4-45D436F9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7922">
      <w:bodyDiv w:val="1"/>
      <w:marLeft w:val="0"/>
      <w:marRight w:val="0"/>
      <w:marTop w:val="0"/>
      <w:marBottom w:val="0"/>
      <w:divBdr>
        <w:top w:val="none" w:sz="0" w:space="0" w:color="auto"/>
        <w:left w:val="none" w:sz="0" w:space="0" w:color="auto"/>
        <w:bottom w:val="none" w:sz="0" w:space="0" w:color="auto"/>
        <w:right w:val="none" w:sz="0" w:space="0" w:color="auto"/>
      </w:divBdr>
      <w:divsChild>
        <w:div w:id="68505883">
          <w:marLeft w:val="0"/>
          <w:marRight w:val="0"/>
          <w:marTop w:val="150"/>
          <w:marBottom w:val="150"/>
          <w:divBdr>
            <w:top w:val="none" w:sz="0" w:space="0" w:color="auto"/>
            <w:left w:val="none" w:sz="0" w:space="0" w:color="auto"/>
            <w:bottom w:val="none" w:sz="0" w:space="0" w:color="auto"/>
            <w:right w:val="none" w:sz="0" w:space="0" w:color="auto"/>
          </w:divBdr>
          <w:divsChild>
            <w:div w:id="1702851258">
              <w:marLeft w:val="0"/>
              <w:marRight w:val="0"/>
              <w:marTop w:val="0"/>
              <w:marBottom w:val="0"/>
              <w:divBdr>
                <w:top w:val="none" w:sz="0" w:space="0" w:color="auto"/>
                <w:left w:val="none" w:sz="0" w:space="0" w:color="auto"/>
                <w:bottom w:val="none" w:sz="0" w:space="0" w:color="auto"/>
                <w:right w:val="none" w:sz="0" w:space="0" w:color="auto"/>
              </w:divBdr>
              <w:divsChild>
                <w:div w:id="39482056">
                  <w:marLeft w:val="0"/>
                  <w:marRight w:val="0"/>
                  <w:marTop w:val="0"/>
                  <w:marBottom w:val="0"/>
                  <w:divBdr>
                    <w:top w:val="none" w:sz="0" w:space="0" w:color="auto"/>
                    <w:left w:val="none" w:sz="0" w:space="0" w:color="auto"/>
                    <w:bottom w:val="none" w:sz="0" w:space="0" w:color="auto"/>
                    <w:right w:val="none" w:sz="0" w:space="0" w:color="auto"/>
                  </w:divBdr>
                </w:div>
                <w:div w:id="952443864">
                  <w:marLeft w:val="0"/>
                  <w:marRight w:val="0"/>
                  <w:marTop w:val="0"/>
                  <w:marBottom w:val="0"/>
                  <w:divBdr>
                    <w:top w:val="none" w:sz="0" w:space="0" w:color="auto"/>
                    <w:left w:val="none" w:sz="0" w:space="0" w:color="auto"/>
                    <w:bottom w:val="none" w:sz="0" w:space="0" w:color="auto"/>
                    <w:right w:val="none" w:sz="0" w:space="0" w:color="auto"/>
                  </w:divBdr>
                </w:div>
                <w:div w:id="10233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3822</Words>
  <Characters>21786</Characters>
  <Application>Microsoft Office Word</Application>
  <DocSecurity>0</DocSecurity>
  <Lines>181</Lines>
  <Paragraphs>51</Paragraphs>
  <ScaleCrop>false</ScaleCrop>
  <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TSSH8</dc:creator>
  <cp:keywords/>
  <dc:description/>
  <cp:lastModifiedBy>TSSH8</cp:lastModifiedBy>
  <cp:revision>3</cp:revision>
  <dcterms:created xsi:type="dcterms:W3CDTF">2021-10-07T07:30:00Z</dcterms:created>
  <dcterms:modified xsi:type="dcterms:W3CDTF">2021-10-07T07:35:00Z</dcterms:modified>
</cp:coreProperties>
</file>