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4B" w:rsidRDefault="007A664B" w:rsidP="007A664B">
      <w:pPr>
        <w:ind w:left="-426"/>
        <w:jc w:val="center"/>
        <w:rPr>
          <w:color w:val="000000"/>
          <w:sz w:val="28"/>
          <w:szCs w:val="28"/>
        </w:rPr>
      </w:pPr>
      <w:bookmarkStart w:id="0" w:name="_GoBack"/>
      <w:r w:rsidRPr="007A664B">
        <w:rPr>
          <w:b/>
          <w:bCs/>
          <w:noProof/>
          <w:color w:val="000000"/>
          <w:kern w:val="2"/>
        </w:rPr>
        <w:drawing>
          <wp:inline distT="0" distB="0" distL="0" distR="0">
            <wp:extent cx="6191250" cy="8748845"/>
            <wp:effectExtent l="0" t="0" r="0" b="0"/>
            <wp:docPr id="1" name="Рисунок 1" descr="C:\Users\SOL3\Desktop\рабочие программы\тит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122" cy="875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664B" w:rsidRDefault="007A664B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D07D2" w:rsidRPr="00B07ACE" w:rsidRDefault="00AD07D2" w:rsidP="00AD07D2">
      <w:pPr>
        <w:jc w:val="center"/>
        <w:rPr>
          <w:color w:val="000000"/>
          <w:sz w:val="28"/>
          <w:szCs w:val="28"/>
        </w:rPr>
      </w:pPr>
      <w:r w:rsidRPr="00B07ACE">
        <w:rPr>
          <w:color w:val="000000"/>
          <w:sz w:val="28"/>
          <w:szCs w:val="28"/>
        </w:rPr>
        <w:lastRenderedPageBreak/>
        <w:t>ПОЯСНИТЕЛЬНАЯ ЗАПИСКА</w:t>
      </w:r>
    </w:p>
    <w:p w:rsidR="00AD07D2" w:rsidRDefault="00AD07D2" w:rsidP="00AD07D2">
      <w:pPr>
        <w:jc w:val="center"/>
        <w:rPr>
          <w:color w:val="000000"/>
          <w:sz w:val="22"/>
          <w:szCs w:val="22"/>
        </w:rPr>
      </w:pPr>
      <w:r w:rsidRPr="00FA5832">
        <w:rPr>
          <w:color w:val="000000"/>
          <w:sz w:val="22"/>
          <w:szCs w:val="22"/>
        </w:rPr>
        <w:t xml:space="preserve"> К </w:t>
      </w:r>
      <w:r>
        <w:rPr>
          <w:sz w:val="22"/>
          <w:szCs w:val="22"/>
        </w:rPr>
        <w:t>РАБОЧЕЙ ПРОГРАММЕ</w:t>
      </w:r>
      <w:r w:rsidRPr="00067B6A">
        <w:rPr>
          <w:sz w:val="22"/>
          <w:szCs w:val="22"/>
        </w:rPr>
        <w:t xml:space="preserve"> ПО</w:t>
      </w:r>
      <w:r w:rsidRPr="00FA5832">
        <w:rPr>
          <w:color w:val="000000"/>
          <w:sz w:val="22"/>
          <w:szCs w:val="22"/>
        </w:rPr>
        <w:t xml:space="preserve"> ФИЗИЧЕСКОЙ КУЛЬТУРЕ </w:t>
      </w:r>
    </w:p>
    <w:p w:rsidR="00AD07D2" w:rsidRPr="00B07ACE" w:rsidRDefault="00AD07D2" w:rsidP="00AD07D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07ACE">
        <w:rPr>
          <w:color w:val="000000"/>
          <w:sz w:val="28"/>
          <w:szCs w:val="28"/>
        </w:rPr>
        <w:t>ля учащихся</w:t>
      </w:r>
      <w:r>
        <w:rPr>
          <w:color w:val="000000"/>
          <w:sz w:val="28"/>
          <w:szCs w:val="28"/>
        </w:rPr>
        <w:t xml:space="preserve"> 6</w:t>
      </w:r>
      <w:r>
        <w:rPr>
          <w:sz w:val="28"/>
          <w:szCs w:val="28"/>
        </w:rPr>
        <w:t xml:space="preserve"> класса</w:t>
      </w:r>
    </w:p>
    <w:p w:rsidR="00AD07D2" w:rsidRDefault="00AD07D2" w:rsidP="00AD07D2">
      <w:pPr>
        <w:pStyle w:val="Style2"/>
        <w:widowControl/>
        <w:spacing w:line="240" w:lineRule="atLeast"/>
        <w:ind w:left="763" w:firstLine="0"/>
        <w:rPr>
          <w:rStyle w:val="FontStyle16"/>
          <w:rFonts w:ascii="Times New Roman" w:hAnsi="Times New Roman"/>
          <w:b/>
        </w:rPr>
      </w:pPr>
    </w:p>
    <w:p w:rsidR="00F40741" w:rsidRDefault="00F40741" w:rsidP="00F40741">
      <w:pPr>
        <w:pStyle w:val="Style2"/>
        <w:widowControl/>
        <w:numPr>
          <w:ilvl w:val="0"/>
          <w:numId w:val="3"/>
        </w:numPr>
        <w:spacing w:line="240" w:lineRule="atLeast"/>
        <w:rPr>
          <w:rStyle w:val="FontStyle16"/>
          <w:rFonts w:ascii="Times New Roman" w:hAnsi="Times New Roman"/>
          <w:b/>
        </w:rPr>
      </w:pPr>
      <w:r>
        <w:rPr>
          <w:rStyle w:val="FontStyle16"/>
          <w:rFonts w:ascii="Times New Roman" w:hAnsi="Times New Roman"/>
          <w:b/>
        </w:rPr>
        <w:t>Результаты изучения учебного предмета «Физическая культура»</w:t>
      </w:r>
    </w:p>
    <w:p w:rsidR="00F40741" w:rsidRDefault="00F40741" w:rsidP="00F40741">
      <w:pPr>
        <w:pStyle w:val="Style2"/>
        <w:widowControl/>
        <w:spacing w:line="240" w:lineRule="atLeast"/>
        <w:ind w:left="763" w:firstLine="0"/>
        <w:rPr>
          <w:rStyle w:val="FontStyle16"/>
          <w:rFonts w:ascii="Times New Roman" w:hAnsi="Times New Roman"/>
          <w:b/>
        </w:rPr>
      </w:pPr>
    </w:p>
    <w:p w:rsidR="00F40741" w:rsidRPr="006A4D7B" w:rsidRDefault="00F40741" w:rsidP="00F40741">
      <w:pPr>
        <w:ind w:firstLine="708"/>
        <w:jc w:val="both"/>
      </w:pPr>
      <w:r>
        <w:t xml:space="preserve"> </w:t>
      </w:r>
      <w:r w:rsidRPr="006A4D7B">
        <w:rPr>
          <w:b/>
          <w:bCs/>
        </w:rPr>
        <w:t xml:space="preserve">Личностными результатами </w:t>
      </w:r>
      <w:r w:rsidRPr="006A4D7B">
        <w:t>освоения учащимися содержания программы по физической культуре являются следующие умения:</w:t>
      </w:r>
    </w:p>
    <w:p w:rsidR="00F40741" w:rsidRPr="00CE46D1" w:rsidRDefault="00F40741" w:rsidP="00F40741">
      <w:pPr>
        <w:autoSpaceDE w:val="0"/>
        <w:autoSpaceDN w:val="0"/>
        <w:adjustRightInd w:val="0"/>
      </w:pPr>
      <w:r>
        <w:rPr>
          <w:sz w:val="28"/>
          <w:szCs w:val="28"/>
        </w:rPr>
        <w:t xml:space="preserve">      </w:t>
      </w:r>
      <w:r w:rsidRPr="00CE46D1">
        <w:t>- активно включаться в общение и взаимодействие со сверстниками на принципах уважения и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доброжелательности, взаимопомощи и сопереживания; 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      -проявлять положительные качества личности и управлять своими эмоциями в различных (нестандартных)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ситуациях и условиях;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      - проявлять дисциплинированность, трудолюбие и упорство в достижении поставленных целей;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     -оказывать бескорыстную помощь своим сверстникам, находить с ними общий язык и общие интересы.</w:t>
      </w:r>
    </w:p>
    <w:p w:rsidR="00F40741" w:rsidRPr="00CE46D1" w:rsidRDefault="00F40741" w:rsidP="00F40741">
      <w:pPr>
        <w:ind w:firstLine="708"/>
        <w:jc w:val="both"/>
      </w:pPr>
      <w:r>
        <w:t xml:space="preserve"> 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rPr>
          <w:b/>
          <w:bCs/>
        </w:rPr>
        <w:t xml:space="preserve">Метапредметными результатами </w:t>
      </w:r>
      <w:r w:rsidRPr="00CE46D1">
        <w:t>освоения учащимися содержания программы по физической культуре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являются следующие умения: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характеризовать явления (действия и поступки), давать им объективную оценку на основе освоенных знаний и</w:t>
      </w:r>
    </w:p>
    <w:p w:rsidR="00F40741" w:rsidRDefault="00F40741" w:rsidP="00F40741">
      <w:pPr>
        <w:autoSpaceDE w:val="0"/>
        <w:autoSpaceDN w:val="0"/>
        <w:adjustRightInd w:val="0"/>
      </w:pPr>
      <w:r w:rsidRPr="00CE46D1">
        <w:t>имеющегося опыта;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находить ошибки при выполнении учебных заданий, отбирать способы их исправления;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общаться и взаимодействовать со сверстниками на принципах взаимоуважения и взаимопомощи, дружбы и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толерантности;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обеспечивать защиту и сохранность природы во время активного отдыха и занятий физической культурой;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организовывать самостоятельную деятельность с учетом требований ее безопасности, сохранности инвентаря и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оборудования, организации места занятий;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планировать собственную деятельность, распределять нагрузку и отдых в процессе ее выполнения;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анализировать и объективно оценивать результаты собственного труда, находить возможности и способы их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улучшения;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видеть красоту движений, выделять и обосновывать эстетические признаки в движениях и передвижениях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человека;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оценивать красоту телосложения и осанки, сравнивать их с эталонными образцами;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управлять эмоциями при общении со сверстниками и взрослыми, сохранять хладнокровие, сдержанность,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рассудительность;</w:t>
      </w:r>
    </w:p>
    <w:p w:rsidR="00F40741" w:rsidRPr="00CE46D1" w:rsidRDefault="00F40741" w:rsidP="00F40741">
      <w:pPr>
        <w:autoSpaceDE w:val="0"/>
        <w:autoSpaceDN w:val="0"/>
        <w:adjustRightInd w:val="0"/>
        <w:rPr>
          <w:rStyle w:val="FontStyle16"/>
        </w:rPr>
      </w:pPr>
      <w:r w:rsidRPr="00CE46D1">
        <w:t>— технически правильно выполнять двигательные действия из базовых видов спорта, использовать их</w:t>
      </w:r>
      <w:r>
        <w:t xml:space="preserve">  </w:t>
      </w:r>
      <w:r w:rsidRPr="00CE46D1">
        <w:t>в игровой и соревновательной деятельности.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rPr>
          <w:rStyle w:val="FontStyle16"/>
          <w:b/>
        </w:rPr>
        <w:t xml:space="preserve"> </w:t>
      </w:r>
      <w:r w:rsidRPr="00CE46D1">
        <w:rPr>
          <w:b/>
          <w:bCs/>
        </w:rPr>
        <w:t xml:space="preserve">Предметными результатами </w:t>
      </w:r>
      <w:r w:rsidRPr="00CE46D1">
        <w:t>освоения учащимися содержания программы по физической культуре являются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следующие умения: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lastRenderedPageBreak/>
        <w:t>— планировать занятия физическими упражнениями в режиме дня, организовывать отдых и досуг с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использованием средств физической культуры;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излагать факты истории развития физической культуры, характеризовать ее роль и значение в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жизнедеятельности человека, связь с трудовой и военной деятельностью;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представлять физическую культуру как средство укрепления здоровья, физического развития и физической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подготовки человека;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измерять (познавать) индивидуальные показатели физического развития (длину и массу тела), развития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основных физических качеств;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оказывать посильную помощь и моральную поддержку сверстникам при выполнении учебных заданий,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доброжелательно и уважительно объяснять ошибки и способы их устранения;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организовывать и проводить со сверстниками подвижные игры и элементы соревнований, осуществлять их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объективное судейство;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бережно обращаться с инвентарем и оборудованием, соблюдать требования техники безопасности к местам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проведения;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организовывать и проводить занятия физической культурой с разной целевой направленностью, подбирать для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них физические упражнения и выполнять их с заданной дозировкой нагрузки;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характеризовать физическую нагрузку по показателю частоты пульса, регулировать ее напряженность во время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занятий по развитию физических качеств;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 xml:space="preserve"> — взаимодействовать со сверстниками по правилам проведения подвижных игр и соревнований;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в доступной форме объяснять правила (технику) выполнения двигательных действий, анализировать и находить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ошибки, эффективно их исправлять;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подавать строевые команды, вести подсчет при выполнении общеразвивающих упражнений;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находить отличительные особенности в выполнении двигательного действия разными учениками, выделять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отличительные признаки и элементы;</w:t>
      </w:r>
    </w:p>
    <w:p w:rsidR="00F40741" w:rsidRPr="00CE46D1" w:rsidRDefault="00F40741" w:rsidP="00F40741">
      <w:pPr>
        <w:autoSpaceDE w:val="0"/>
        <w:autoSpaceDN w:val="0"/>
        <w:adjustRightInd w:val="0"/>
      </w:pPr>
      <w:r w:rsidRPr="00CE46D1">
        <w:t>— выполнять акробатические и гимнастические комбинации на высоком техничном уровне, характеризовать</w:t>
      </w:r>
    </w:p>
    <w:p w:rsidR="00F40741" w:rsidRPr="00CE46D1" w:rsidRDefault="00F40741" w:rsidP="00F40741">
      <w:pPr>
        <w:pStyle w:val="ParagraphStyle"/>
        <w:spacing w:line="252" w:lineRule="auto"/>
        <w:ind w:firstLine="360"/>
        <w:jc w:val="both"/>
        <w:rPr>
          <w:rFonts w:ascii="Times New Roman" w:hAnsi="Times New Roman"/>
          <w:b/>
          <w:bCs/>
        </w:rPr>
      </w:pPr>
      <w:r w:rsidRPr="00CE46D1">
        <w:rPr>
          <w:rFonts w:ascii="Times New Roman" w:hAnsi="Times New Roman"/>
        </w:rPr>
        <w:t>признаки техничного исполнения;</w:t>
      </w:r>
    </w:p>
    <w:p w:rsidR="00F40741" w:rsidRPr="00CE46D1" w:rsidRDefault="00F40741" w:rsidP="00F40741">
      <w:pPr>
        <w:pStyle w:val="3"/>
        <w:spacing w:before="0"/>
        <w:jc w:val="left"/>
        <w:rPr>
          <w:rStyle w:val="FontStyle16"/>
          <w:b w:val="0"/>
          <w:sz w:val="24"/>
          <w:szCs w:val="24"/>
        </w:rPr>
      </w:pPr>
      <w:r w:rsidRPr="00CE46D1">
        <w:rPr>
          <w:color w:val="000000"/>
          <w:sz w:val="24"/>
          <w:szCs w:val="24"/>
        </w:rPr>
        <w:t xml:space="preserve"> </w:t>
      </w:r>
      <w:r w:rsidRPr="00CE46D1">
        <w:rPr>
          <w:b w:val="0"/>
          <w:sz w:val="24"/>
          <w:szCs w:val="24"/>
        </w:rPr>
        <w:t xml:space="preserve">  </w:t>
      </w:r>
    </w:p>
    <w:p w:rsidR="00F40741" w:rsidRPr="00741265" w:rsidRDefault="00F40741" w:rsidP="00F40741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bCs/>
          <w:iCs/>
          <w:color w:val="000000"/>
          <w:kern w:val="1"/>
          <w:lang w:eastAsia="ar-SA"/>
        </w:rPr>
      </w:pPr>
      <w:r>
        <w:rPr>
          <w:b/>
          <w:bCs/>
          <w:iCs/>
          <w:color w:val="000000"/>
          <w:kern w:val="1"/>
          <w:lang w:eastAsia="ar-SA"/>
        </w:rPr>
        <w:t>Содержание учебного предмета</w:t>
      </w:r>
    </w:p>
    <w:p w:rsidR="00F40741" w:rsidRPr="00741265" w:rsidRDefault="00F40741" w:rsidP="00F4074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right"/>
        <w:rPr>
          <w:b/>
          <w:bCs/>
          <w:iCs/>
          <w:color w:val="000000"/>
          <w:kern w:val="1"/>
          <w:lang w:eastAsia="ar-SA"/>
        </w:rPr>
      </w:pPr>
    </w:p>
    <w:tbl>
      <w:tblPr>
        <w:tblW w:w="47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75"/>
        <w:gridCol w:w="6012"/>
        <w:gridCol w:w="917"/>
      </w:tblGrid>
      <w:tr w:rsidR="00F40741" w:rsidRPr="00741265" w:rsidTr="004C40C3">
        <w:tc>
          <w:tcPr>
            <w:tcW w:w="23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№</w:t>
            </w:r>
          </w:p>
        </w:tc>
        <w:tc>
          <w:tcPr>
            <w:tcW w:w="972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Название раздела</w:t>
            </w:r>
          </w:p>
        </w:tc>
        <w:tc>
          <w:tcPr>
            <w:tcW w:w="329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Содержание раздела</w:t>
            </w:r>
          </w:p>
        </w:tc>
        <w:tc>
          <w:tcPr>
            <w:tcW w:w="502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 w:rsidRPr="00741265">
              <w:rPr>
                <w:b/>
                <w:bCs/>
                <w:iCs/>
                <w:color w:val="000000"/>
                <w:kern w:val="1"/>
                <w:lang w:eastAsia="ar-SA"/>
              </w:rPr>
              <w:t>Кол-во часов</w:t>
            </w:r>
          </w:p>
        </w:tc>
      </w:tr>
      <w:tr w:rsidR="00F40741" w:rsidRPr="00741265" w:rsidTr="004C40C3">
        <w:tc>
          <w:tcPr>
            <w:tcW w:w="23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  <w:tc>
          <w:tcPr>
            <w:tcW w:w="972" w:type="pct"/>
            <w:shd w:val="clear" w:color="auto" w:fill="auto"/>
          </w:tcPr>
          <w:p w:rsidR="00F40741" w:rsidRDefault="00F40741" w:rsidP="004C40C3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2A4706">
              <w:rPr>
                <w:rFonts w:ascii="Times New Roman" w:hAnsi="Times New Roman"/>
                <w:b/>
                <w:bCs/>
              </w:rPr>
              <w:t>Физкультурно-оздоровительная деятельность.</w:t>
            </w:r>
            <w:r w:rsidRPr="002A4706">
              <w:rPr>
                <w:rFonts w:ascii="Times New Roman" w:hAnsi="Times New Roman"/>
              </w:rPr>
              <w:t> </w:t>
            </w:r>
          </w:p>
        </w:tc>
        <w:tc>
          <w:tcPr>
            <w:tcW w:w="3293" w:type="pct"/>
            <w:shd w:val="clear" w:color="auto" w:fill="auto"/>
          </w:tcPr>
          <w:p w:rsidR="00F40741" w:rsidRPr="002A4706" w:rsidRDefault="00F40741" w:rsidP="004C40C3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Оздоровительные формы занятий в режиме учебного дня и учебной недели.</w:t>
            </w:r>
          </w:p>
          <w:p w:rsidR="00F40741" w:rsidRPr="002A4706" w:rsidRDefault="00F40741" w:rsidP="004C40C3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Индивидуальные комплексы адаптивной (лечебной) и корригирующей физической культуры.</w:t>
            </w:r>
          </w:p>
          <w:p w:rsidR="00F40741" w:rsidRPr="000465B1" w:rsidRDefault="00F40741" w:rsidP="004C40C3">
            <w:pPr>
              <w:ind w:firstLine="708"/>
              <w:jc w:val="both"/>
            </w:pPr>
          </w:p>
        </w:tc>
        <w:tc>
          <w:tcPr>
            <w:tcW w:w="502" w:type="pct"/>
            <w:shd w:val="clear" w:color="auto" w:fill="auto"/>
          </w:tcPr>
          <w:p w:rsidR="00F40741" w:rsidRPr="00145A5E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145A5E">
              <w:rPr>
                <w:bCs/>
                <w:iCs/>
                <w:color w:val="000000"/>
                <w:kern w:val="1"/>
                <w:lang w:eastAsia="ar-SA"/>
              </w:rPr>
              <w:t>В процессе уроков</w:t>
            </w:r>
          </w:p>
        </w:tc>
      </w:tr>
      <w:tr w:rsidR="00F40741" w:rsidRPr="00741265" w:rsidTr="004C40C3">
        <w:tc>
          <w:tcPr>
            <w:tcW w:w="23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lastRenderedPageBreak/>
              <w:t>2</w:t>
            </w:r>
          </w:p>
        </w:tc>
        <w:tc>
          <w:tcPr>
            <w:tcW w:w="972" w:type="pct"/>
            <w:shd w:val="clear" w:color="auto" w:fill="auto"/>
          </w:tcPr>
          <w:p w:rsidR="00F40741" w:rsidRPr="002A4706" w:rsidRDefault="00F40741" w:rsidP="004C40C3">
            <w:pPr>
              <w:ind w:firstLine="70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Гимнастика  с элементами </w:t>
            </w:r>
            <w:r w:rsidRPr="002A4706">
              <w:rPr>
                <w:b/>
                <w:bCs/>
              </w:rPr>
              <w:t>акробатики.</w:t>
            </w:r>
            <w:r w:rsidRPr="002A4706">
              <w:t> </w:t>
            </w:r>
          </w:p>
        </w:tc>
        <w:tc>
          <w:tcPr>
            <w:tcW w:w="3293" w:type="pct"/>
            <w:shd w:val="clear" w:color="auto" w:fill="auto"/>
          </w:tcPr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Организующие команды и приемы.</w:t>
            </w:r>
          </w:p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Акробатические упражнения и комбинации.</w:t>
            </w:r>
          </w:p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Ритмическая гимнастика (девочки).</w:t>
            </w:r>
          </w:p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Опорные прыжки.</w:t>
            </w:r>
          </w:p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Упражнения и комбинации на гимнастическом бревне (девочки).</w:t>
            </w:r>
          </w:p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Упражнения и комбинации на гимнастической перекладине (мальчики).</w:t>
            </w:r>
          </w:p>
          <w:p w:rsidR="00F40741" w:rsidRDefault="00F40741" w:rsidP="004C40C3">
            <w:r w:rsidRPr="002A4706">
              <w:t xml:space="preserve">Упражнения и комбинации на гимнастических брусьях: упражнения на </w:t>
            </w:r>
            <w:r>
              <w:t xml:space="preserve">параллельных брусьях. </w:t>
            </w:r>
            <w:r w:rsidRPr="002A4706">
              <w:t>Развитие гибкости, координация движений, силы, выносливости.</w:t>
            </w:r>
            <w:r>
              <w:t xml:space="preserve"> Техника безопасности на занятиях гимнастикой</w:t>
            </w:r>
          </w:p>
          <w:p w:rsidR="00F40741" w:rsidRDefault="00F40741" w:rsidP="004C40C3">
            <w:r>
              <w:t>Два-три кувырка вперёд слитно</w:t>
            </w:r>
          </w:p>
          <w:p w:rsidR="00F40741" w:rsidRDefault="00F40741" w:rsidP="004C40C3">
            <w:r>
              <w:t>Два-три кувырка вперёд, назад слитно.</w:t>
            </w:r>
          </w:p>
          <w:p w:rsidR="00F40741" w:rsidRDefault="00F40741" w:rsidP="004C40C3">
            <w:r>
              <w:t>Мост. Лазание по канату</w:t>
            </w:r>
          </w:p>
          <w:p w:rsidR="00F40741" w:rsidRDefault="00F40741" w:rsidP="004C40C3">
            <w:r>
              <w:t>Подтягивание на перекладине.</w:t>
            </w:r>
          </w:p>
          <w:p w:rsidR="00F40741" w:rsidRDefault="00F40741" w:rsidP="004C40C3">
            <w:r>
              <w:t>Прыжок через козла.</w:t>
            </w:r>
          </w:p>
          <w:p w:rsidR="00F40741" w:rsidRDefault="00F40741" w:rsidP="004C40C3">
            <w:r>
              <w:t>Прыжок через козла с поворотом.</w:t>
            </w:r>
          </w:p>
          <w:p w:rsidR="00F40741" w:rsidRDefault="00F40741" w:rsidP="004C40C3">
            <w:r>
              <w:t>Упражнения на брусьях.</w:t>
            </w:r>
          </w:p>
          <w:p w:rsidR="00F40741" w:rsidRDefault="00F40741" w:rsidP="004C40C3">
            <w:r>
              <w:t>Прыжок через коня согнув ноги.</w:t>
            </w:r>
          </w:p>
          <w:p w:rsidR="00F40741" w:rsidRPr="002A4706" w:rsidRDefault="00F40741" w:rsidP="004C40C3">
            <w:pPr>
              <w:jc w:val="both"/>
            </w:pPr>
            <w:r>
              <w:t>Подъём  с переворотом на перекладине.</w:t>
            </w:r>
          </w:p>
        </w:tc>
        <w:tc>
          <w:tcPr>
            <w:tcW w:w="502" w:type="pct"/>
            <w:shd w:val="clear" w:color="auto" w:fill="auto"/>
          </w:tcPr>
          <w:p w:rsidR="00F40741" w:rsidRPr="00145A5E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 w:rsidRPr="00145A5E">
              <w:rPr>
                <w:bCs/>
                <w:iCs/>
                <w:color w:val="000000"/>
                <w:kern w:val="1"/>
                <w:lang w:eastAsia="ar-SA"/>
              </w:rPr>
              <w:t>1</w:t>
            </w:r>
            <w:r w:rsidR="0001489F">
              <w:rPr>
                <w:bCs/>
                <w:iCs/>
                <w:color w:val="000000"/>
                <w:kern w:val="1"/>
                <w:lang w:eastAsia="ar-SA"/>
              </w:rPr>
              <w:t>1</w:t>
            </w:r>
          </w:p>
        </w:tc>
      </w:tr>
      <w:tr w:rsidR="00F40741" w:rsidRPr="00741265" w:rsidTr="004C40C3">
        <w:tc>
          <w:tcPr>
            <w:tcW w:w="23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3</w:t>
            </w:r>
          </w:p>
        </w:tc>
        <w:tc>
          <w:tcPr>
            <w:tcW w:w="972" w:type="pct"/>
            <w:shd w:val="clear" w:color="auto" w:fill="auto"/>
          </w:tcPr>
          <w:p w:rsidR="00F40741" w:rsidRDefault="00F40741" w:rsidP="004C40C3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EE7A6A">
              <w:rPr>
                <w:b/>
              </w:rPr>
              <w:t>Лёгкая атлетика</w:t>
            </w:r>
          </w:p>
        </w:tc>
        <w:tc>
          <w:tcPr>
            <w:tcW w:w="3293" w:type="pct"/>
            <w:shd w:val="clear" w:color="auto" w:fill="auto"/>
          </w:tcPr>
          <w:p w:rsidR="00F40741" w:rsidRDefault="00F40741" w:rsidP="004C40C3">
            <w:r>
              <w:t>Меры безопасности на занятиях лёгкой атлетикой.</w:t>
            </w:r>
          </w:p>
          <w:p w:rsidR="00F40741" w:rsidRDefault="00F40741" w:rsidP="004C40C3">
            <w:r>
              <w:t>Старт с опорой на одну руку.</w:t>
            </w:r>
          </w:p>
          <w:p w:rsidR="00F40741" w:rsidRDefault="00F40741" w:rsidP="004C40C3">
            <w:r>
              <w:t>Низкий старт, высокий старт</w:t>
            </w:r>
          </w:p>
          <w:p w:rsidR="00F40741" w:rsidRDefault="00F40741" w:rsidP="004C40C3">
            <w:r w:rsidRPr="004C1290">
              <w:t>Квалификация юношеских соревнований по регби.</w:t>
            </w:r>
          </w:p>
          <w:p w:rsidR="00F40741" w:rsidRDefault="00F40741" w:rsidP="004C40C3">
            <w:r>
              <w:t>Прыжок в длину с разбега.</w:t>
            </w:r>
          </w:p>
          <w:p w:rsidR="00F40741" w:rsidRDefault="00F40741" w:rsidP="004C40C3">
            <w:r>
              <w:t>Метание мяча в движении.</w:t>
            </w:r>
          </w:p>
          <w:p w:rsidR="00F40741" w:rsidRDefault="00F40741" w:rsidP="004C40C3">
            <w:r>
              <w:t>Требования безопасности на занятиях ТЭГ-Регби</w:t>
            </w:r>
          </w:p>
          <w:p w:rsidR="00F40741" w:rsidRDefault="00F40741" w:rsidP="004C40C3">
            <w:r w:rsidRPr="004C1290">
              <w:t>Влияние физической нагрузки на состояние организма.</w:t>
            </w:r>
          </w:p>
          <w:p w:rsidR="00F40741" w:rsidRDefault="00F40741" w:rsidP="004C40C3">
            <w:r w:rsidRPr="004C1290">
              <w:t xml:space="preserve">Использование тренажерных </w:t>
            </w:r>
            <w:proofErr w:type="gramStart"/>
            <w:r w:rsidRPr="004C1290">
              <w:t>устройств  для</w:t>
            </w:r>
            <w:proofErr w:type="gramEnd"/>
            <w:r w:rsidRPr="004C1290">
              <w:t xml:space="preserve"> повышения эффективности обучения.</w:t>
            </w:r>
          </w:p>
          <w:p w:rsidR="00F40741" w:rsidRDefault="00F40741" w:rsidP="004C40C3">
            <w:r w:rsidRPr="004C1290">
              <w:t xml:space="preserve">Использование тренажерных </w:t>
            </w:r>
            <w:proofErr w:type="gramStart"/>
            <w:r w:rsidRPr="004C1290">
              <w:t>устройств  для</w:t>
            </w:r>
            <w:proofErr w:type="gramEnd"/>
            <w:r w:rsidRPr="004C1290">
              <w:t xml:space="preserve"> повышения эффективности обучения</w:t>
            </w:r>
          </w:p>
          <w:p w:rsidR="00F40741" w:rsidRPr="000465B1" w:rsidRDefault="00F40741" w:rsidP="004C40C3">
            <w:r>
              <w:t>Прыжок в длину с разбега.</w:t>
            </w:r>
          </w:p>
        </w:tc>
        <w:tc>
          <w:tcPr>
            <w:tcW w:w="502" w:type="pct"/>
            <w:shd w:val="clear" w:color="auto" w:fill="auto"/>
          </w:tcPr>
          <w:p w:rsidR="00F40741" w:rsidRPr="00145A5E" w:rsidRDefault="0001489F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11</w:t>
            </w:r>
          </w:p>
        </w:tc>
      </w:tr>
      <w:tr w:rsidR="00F40741" w:rsidRPr="00741265" w:rsidTr="004C40C3">
        <w:tc>
          <w:tcPr>
            <w:tcW w:w="23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4</w:t>
            </w:r>
          </w:p>
        </w:tc>
        <w:tc>
          <w:tcPr>
            <w:tcW w:w="972" w:type="pct"/>
            <w:shd w:val="clear" w:color="auto" w:fill="auto"/>
          </w:tcPr>
          <w:p w:rsidR="00F40741" w:rsidRPr="002A4706" w:rsidRDefault="00F40741" w:rsidP="004C40C3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Лыжная подготовка</w:t>
            </w:r>
          </w:p>
        </w:tc>
        <w:tc>
          <w:tcPr>
            <w:tcW w:w="3293" w:type="pct"/>
            <w:shd w:val="clear" w:color="auto" w:fill="auto"/>
          </w:tcPr>
          <w:p w:rsidR="00F40741" w:rsidRDefault="00F40741" w:rsidP="004C40C3">
            <w:r>
              <w:t>Меры безопасности на занятиях лыжной подготовки</w:t>
            </w:r>
          </w:p>
          <w:p w:rsidR="00F40741" w:rsidRDefault="00F40741" w:rsidP="004C40C3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F40741" w:rsidRDefault="00F40741" w:rsidP="004C40C3">
            <w: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>
                <w:t>3,5 км</w:t>
              </w:r>
            </w:smartTag>
            <w:r>
              <w:t>.</w:t>
            </w:r>
          </w:p>
          <w:p w:rsidR="00F40741" w:rsidRDefault="00F40741" w:rsidP="004C40C3">
            <w:r>
              <w:t xml:space="preserve">Одновременный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  <w:p w:rsidR="00F40741" w:rsidRDefault="00F40741" w:rsidP="004C40C3"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  <w:p w:rsidR="00F40741" w:rsidRDefault="00F40741" w:rsidP="004C40C3">
            <w:r>
              <w:t>Подъём «ёлочкой»</w:t>
            </w:r>
          </w:p>
          <w:p w:rsidR="00F40741" w:rsidRDefault="00F40741" w:rsidP="004C40C3">
            <w:r>
              <w:t>Торможение упором.</w:t>
            </w:r>
          </w:p>
          <w:p w:rsidR="00F40741" w:rsidRPr="00E640C3" w:rsidRDefault="00F40741" w:rsidP="004C40C3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502" w:type="pct"/>
            <w:shd w:val="clear" w:color="auto" w:fill="auto"/>
          </w:tcPr>
          <w:p w:rsidR="00F40741" w:rsidRPr="00145A5E" w:rsidRDefault="0001489F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12</w:t>
            </w:r>
          </w:p>
        </w:tc>
      </w:tr>
      <w:tr w:rsidR="00F40741" w:rsidRPr="00741265" w:rsidTr="004C40C3">
        <w:tc>
          <w:tcPr>
            <w:tcW w:w="233" w:type="pct"/>
            <w:shd w:val="clear" w:color="auto" w:fill="auto"/>
          </w:tcPr>
          <w:p w:rsidR="00F40741" w:rsidRPr="00741265" w:rsidRDefault="00F40741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/>
                <w:bCs/>
                <w:iCs/>
                <w:color w:val="000000"/>
                <w:kern w:val="1"/>
                <w:lang w:eastAsia="ar-SA"/>
              </w:rPr>
            </w:pPr>
            <w:r>
              <w:rPr>
                <w:b/>
                <w:bCs/>
                <w:iCs/>
                <w:color w:val="000000"/>
                <w:kern w:val="1"/>
                <w:lang w:eastAsia="ar-SA"/>
              </w:rPr>
              <w:t>5</w:t>
            </w:r>
          </w:p>
        </w:tc>
        <w:tc>
          <w:tcPr>
            <w:tcW w:w="972" w:type="pct"/>
            <w:shd w:val="clear" w:color="auto" w:fill="auto"/>
          </w:tcPr>
          <w:p w:rsidR="00F40741" w:rsidRPr="002A4706" w:rsidRDefault="00F40741" w:rsidP="004C40C3">
            <w:pPr>
              <w:pStyle w:val="Style2"/>
              <w:widowControl/>
              <w:spacing w:line="240" w:lineRule="atLeast"/>
              <w:ind w:firstLine="0"/>
              <w:rPr>
                <w:rFonts w:ascii="Times New Roman" w:hAnsi="Times New Roman"/>
                <w:b/>
                <w:bCs/>
              </w:rPr>
            </w:pPr>
            <w:r w:rsidRPr="002A4706">
              <w:rPr>
                <w:rFonts w:ascii="Times New Roman" w:hAnsi="Times New Roman"/>
                <w:b/>
                <w:bCs/>
              </w:rPr>
              <w:t>Спортивные игры.</w:t>
            </w:r>
            <w:r w:rsidRPr="002A4706">
              <w:rPr>
                <w:rFonts w:ascii="Times New Roman" w:hAnsi="Times New Roman"/>
              </w:rPr>
              <w:t> </w:t>
            </w:r>
          </w:p>
        </w:tc>
        <w:tc>
          <w:tcPr>
            <w:tcW w:w="3293" w:type="pct"/>
            <w:shd w:val="clear" w:color="auto" w:fill="auto"/>
          </w:tcPr>
          <w:p w:rsidR="00F40741" w:rsidRPr="002A4706" w:rsidRDefault="00F40741" w:rsidP="004C40C3">
            <w:pPr>
              <w:jc w:val="both"/>
              <w:rPr>
                <w:rFonts w:ascii="Arial" w:hAnsi="Arial" w:cs="Arial"/>
              </w:rPr>
            </w:pPr>
            <w:r w:rsidRPr="002A4706">
              <w:t>Баскетбол. Игра по правилам.</w:t>
            </w:r>
            <w:r>
              <w:t xml:space="preserve"> </w:t>
            </w:r>
            <w:r w:rsidRPr="002A4706">
              <w:t>Волейбол. Игра по правилам.</w:t>
            </w:r>
          </w:p>
          <w:p w:rsidR="00F40741" w:rsidRPr="00591817" w:rsidRDefault="00F40741" w:rsidP="004C40C3">
            <w:pPr>
              <w:ind w:firstLine="708"/>
              <w:jc w:val="both"/>
              <w:rPr>
                <w:rFonts w:ascii="Arial" w:hAnsi="Arial" w:cs="Arial"/>
              </w:rPr>
            </w:pPr>
            <w:r w:rsidRPr="002A4706">
              <w:t>Тэг-регби. Игра по правилам.</w:t>
            </w:r>
            <w:r>
              <w:t xml:space="preserve"> </w:t>
            </w:r>
            <w:r w:rsidRPr="002A4706">
              <w:t>Развитие быстроты, силы, выносливости, координации движений.</w:t>
            </w:r>
          </w:p>
        </w:tc>
        <w:tc>
          <w:tcPr>
            <w:tcW w:w="502" w:type="pct"/>
            <w:shd w:val="clear" w:color="auto" w:fill="auto"/>
          </w:tcPr>
          <w:p w:rsidR="00F40741" w:rsidRPr="00145A5E" w:rsidRDefault="0001489F" w:rsidP="004C40C3">
            <w:pPr>
              <w:tabs>
                <w:tab w:val="left" w:pos="709"/>
              </w:tabs>
              <w:suppressAutoHyphens/>
              <w:spacing w:before="30" w:after="30" w:line="240" w:lineRule="atLeast"/>
              <w:rPr>
                <w:bCs/>
                <w:iCs/>
                <w:color w:val="000000"/>
                <w:kern w:val="1"/>
                <w:lang w:eastAsia="ar-SA"/>
              </w:rPr>
            </w:pPr>
            <w:r>
              <w:rPr>
                <w:bCs/>
                <w:iCs/>
                <w:color w:val="000000"/>
                <w:kern w:val="1"/>
                <w:lang w:eastAsia="ar-SA"/>
              </w:rPr>
              <w:t>36</w:t>
            </w:r>
          </w:p>
        </w:tc>
      </w:tr>
    </w:tbl>
    <w:p w:rsidR="00F40741" w:rsidRDefault="00F40741" w:rsidP="00F4074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p w:rsidR="00F40741" w:rsidRPr="008A582F" w:rsidRDefault="00F40741" w:rsidP="008A582F">
      <w:pPr>
        <w:numPr>
          <w:ilvl w:val="0"/>
          <w:numId w:val="3"/>
        </w:numPr>
        <w:shd w:val="clear" w:color="auto" w:fill="FFFFFF"/>
        <w:tabs>
          <w:tab w:val="left" w:pos="709"/>
        </w:tabs>
        <w:suppressAutoHyphens/>
        <w:spacing w:before="30" w:after="30" w:line="240" w:lineRule="atLeast"/>
        <w:rPr>
          <w:b/>
          <w:color w:val="00000A"/>
          <w:kern w:val="1"/>
          <w:lang w:eastAsia="ar-SA"/>
        </w:rPr>
      </w:pPr>
      <w:r w:rsidRPr="00206E3A">
        <w:rPr>
          <w:b/>
          <w:color w:val="00000A"/>
          <w:kern w:val="1"/>
          <w:lang w:eastAsia="ar-SA"/>
        </w:rPr>
        <w:t>Календарно – тематическое планирование</w:t>
      </w:r>
    </w:p>
    <w:p w:rsidR="00F40741" w:rsidRPr="00206E3A" w:rsidRDefault="00F40741" w:rsidP="00F40741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ind w:left="763"/>
        <w:rPr>
          <w:b/>
          <w:color w:val="00000A"/>
          <w:kern w:val="1"/>
          <w:lang w:eastAsia="ar-SA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6015"/>
        <w:gridCol w:w="1275"/>
        <w:gridCol w:w="851"/>
        <w:gridCol w:w="992"/>
      </w:tblGrid>
      <w:tr w:rsidR="00F40741" w:rsidRPr="00C27D0F" w:rsidTr="004C40C3">
        <w:trPr>
          <w:cantSplit/>
          <w:trHeight w:val="188"/>
        </w:trPr>
        <w:tc>
          <w:tcPr>
            <w:tcW w:w="790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40741" w:rsidRPr="00AA76CE" w:rsidRDefault="00F40741" w:rsidP="004C40C3">
            <w:pPr>
              <w:autoSpaceDE w:val="0"/>
              <w:autoSpaceDN w:val="0"/>
              <w:adjustRightInd w:val="0"/>
              <w:spacing w:line="240" w:lineRule="atLeast"/>
              <w:rPr>
                <w:b/>
              </w:rPr>
            </w:pPr>
            <w:r w:rsidRPr="00AA76CE">
              <w:rPr>
                <w:b/>
              </w:rPr>
              <w:t>№</w:t>
            </w:r>
          </w:p>
          <w:p w:rsidR="00F40741" w:rsidRPr="00AA76CE" w:rsidRDefault="00F40741" w:rsidP="004C40C3">
            <w:pPr>
              <w:autoSpaceDE w:val="0"/>
              <w:autoSpaceDN w:val="0"/>
              <w:adjustRightInd w:val="0"/>
              <w:spacing w:line="240" w:lineRule="atLeast"/>
            </w:pPr>
            <w:r w:rsidRPr="00AA76CE">
              <w:rPr>
                <w:b/>
              </w:rPr>
              <w:t>п/п</w:t>
            </w:r>
          </w:p>
        </w:tc>
        <w:tc>
          <w:tcPr>
            <w:tcW w:w="601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40741" w:rsidRPr="00AA76CE" w:rsidRDefault="00F40741" w:rsidP="004C40C3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AA76CE">
              <w:rPr>
                <w:b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F40741" w:rsidRPr="009619D6" w:rsidRDefault="00F40741" w:rsidP="004C40C3">
            <w:pPr>
              <w:spacing w:before="100" w:beforeAutospacing="1" w:after="100" w:afterAutospacing="1"/>
              <w:rPr>
                <w:b/>
              </w:rPr>
            </w:pPr>
            <w:r w:rsidRPr="009619D6">
              <w:rPr>
                <w:b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40741" w:rsidRPr="009619D6" w:rsidRDefault="00F40741" w:rsidP="004C40C3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619D6">
              <w:rPr>
                <w:b/>
              </w:rPr>
              <w:t>Дата</w:t>
            </w:r>
          </w:p>
        </w:tc>
      </w:tr>
      <w:tr w:rsidR="00F40741" w:rsidRPr="00C27D0F" w:rsidTr="004C40C3">
        <w:trPr>
          <w:cantSplit/>
          <w:trHeight w:val="188"/>
        </w:trPr>
        <w:tc>
          <w:tcPr>
            <w:tcW w:w="790" w:type="dxa"/>
            <w:vMerge/>
            <w:tcBorders>
              <w:left w:val="single" w:sz="6" w:space="0" w:color="000001"/>
              <w:right w:val="nil"/>
            </w:tcBorders>
          </w:tcPr>
          <w:p w:rsidR="00F40741" w:rsidRPr="00AA76CE" w:rsidRDefault="00F40741" w:rsidP="004C40C3">
            <w:pPr>
              <w:autoSpaceDE w:val="0"/>
              <w:autoSpaceDN w:val="0"/>
              <w:adjustRightInd w:val="0"/>
              <w:spacing w:line="240" w:lineRule="atLeast"/>
              <w:ind w:left="360"/>
            </w:pP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F40741" w:rsidRPr="00AA76CE" w:rsidRDefault="00F40741" w:rsidP="004C40C3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F40741" w:rsidRPr="009619D6" w:rsidRDefault="00F40741" w:rsidP="004C40C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F40741" w:rsidRPr="009619D6" w:rsidRDefault="00F40741" w:rsidP="004C40C3">
            <w:pPr>
              <w:spacing w:before="100" w:beforeAutospacing="1" w:after="100" w:afterAutospacing="1"/>
              <w:rPr>
                <w:b/>
              </w:rPr>
            </w:pPr>
            <w:r w:rsidRPr="009619D6">
              <w:rPr>
                <w:b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F40741" w:rsidRPr="009619D6" w:rsidRDefault="00F40741" w:rsidP="004C40C3">
            <w:pPr>
              <w:spacing w:before="100" w:beforeAutospacing="1" w:after="100" w:afterAutospacing="1"/>
              <w:rPr>
                <w:b/>
              </w:rPr>
            </w:pPr>
            <w:r w:rsidRPr="009619D6">
              <w:rPr>
                <w:b/>
              </w:rPr>
              <w:t>факт</w:t>
            </w: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lastRenderedPageBreak/>
              <w:t>1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Меры безопасности на занятиях лёгкой атлетикой.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05.09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Старт с опорой на одну руку.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06</w:t>
            </w:r>
            <w:r w:rsidR="00DD355D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Прыжок в длину с разбега.</w:t>
            </w:r>
          </w:p>
          <w:p w:rsidR="00DD355D" w:rsidRDefault="00DD355D" w:rsidP="004C40C3">
            <w:r>
              <w:t xml:space="preserve"> 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12.09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567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4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13</w:t>
            </w:r>
            <w:r w:rsidR="00DD355D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5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Метание мяча в движении.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19.09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Требования безопасности на занятиях ТЭГ-Регби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20</w:t>
            </w:r>
            <w:r w:rsidR="00DD355D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7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>
            <w:r w:rsidRPr="004C1290">
              <w:t xml:space="preserve">Использование тренажерных </w:t>
            </w:r>
            <w:proofErr w:type="gramStart"/>
            <w:r w:rsidRPr="004C1290">
              <w:t>устройств  для</w:t>
            </w:r>
            <w:proofErr w:type="gramEnd"/>
            <w:r w:rsidRPr="004C1290">
              <w:t xml:space="preserve"> повышения эффективности обучения.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26.09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8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27</w:t>
            </w:r>
            <w:r w:rsidR="00DD355D">
              <w:t>.09</w:t>
            </w:r>
          </w:p>
        </w:tc>
        <w:tc>
          <w:tcPr>
            <w:tcW w:w="992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9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Меры безопасности на занятиях баскетболом. Ловля мяча.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03.10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10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Ловля, передача мяча.</w:t>
            </w:r>
          </w:p>
          <w:p w:rsidR="00DD355D" w:rsidRDefault="00DD355D" w:rsidP="004C40C3">
            <w:r>
              <w:t xml:space="preserve"> 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04</w:t>
            </w:r>
            <w:r w:rsidR="00DD355D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11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Передача мяча со сменой мест.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10.10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900675">
        <w:trPr>
          <w:cantSplit/>
          <w:trHeight w:val="367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12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11</w:t>
            </w:r>
            <w:r w:rsidR="00DD355D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900675">
        <w:trPr>
          <w:cantSplit/>
          <w:trHeight w:val="367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13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Бросок мяча в кольцо в движении.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17.10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14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 w:rsidRPr="004C1290">
              <w:t xml:space="preserve">Ориентироваться  на площадке, выполнять функцию игроков задней линии и их взаимодействие. 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18</w:t>
            </w:r>
            <w:r w:rsidR="00DD355D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15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>
            <w:r w:rsidRPr="004C1290">
              <w:t>Выполнять различные виды передач по траектории и на расстояние.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24.10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16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>
            <w:r w:rsidRPr="004C1290">
              <w:t>Знать и уметь выполнять не менее двух групповых взаимодействий в атаке и в защите.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5911E8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25</w:t>
            </w:r>
            <w:r w:rsidR="00DD355D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17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Техника безопасности на занятиях гимнастикой.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07.11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18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Два-три кувырка вперёд слитно.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08</w:t>
            </w:r>
            <w:r w:rsidR="00DD355D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19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14.11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20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4C40C3" w:rsidP="004C40C3">
            <w:pPr>
              <w:jc w:val="center"/>
            </w:pPr>
            <w:r>
              <w:t>15</w:t>
            </w:r>
            <w:r w:rsidR="00DD355D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21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Два-три кувырка вперёд, назад слитно.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21.11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22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Мост. Лазание по канату.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22.</w:t>
            </w:r>
            <w:r w:rsidR="00DD355D">
              <w:t>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23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Прыжок через козла.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28.11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5911E8">
        <w:trPr>
          <w:cantSplit/>
          <w:trHeight w:val="261"/>
        </w:trPr>
        <w:tc>
          <w:tcPr>
            <w:tcW w:w="790" w:type="dxa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DD355D" w:rsidRDefault="00DD355D" w:rsidP="004C40C3">
            <w:r>
              <w:t>24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Прыжок через козла с поворотом.</w:t>
            </w:r>
          </w:p>
        </w:tc>
        <w:tc>
          <w:tcPr>
            <w:tcW w:w="1275" w:type="dxa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29</w:t>
            </w:r>
            <w:r w:rsidR="00DD355D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25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Прыжок через коня согнув ноги.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05.12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26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 xml:space="preserve">Прыжок через коня ноги в </w:t>
            </w:r>
            <w:proofErr w:type="gramStart"/>
            <w:r>
              <w:t>сторону .</w:t>
            </w:r>
            <w:proofErr w:type="gramEnd"/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06</w:t>
            </w:r>
            <w:r w:rsidR="00DD355D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27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Упражнения на брусьях.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12.12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28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Сдача контрольных нормативов.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13</w:t>
            </w:r>
            <w:r w:rsidR="00DD355D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29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Короткие и длинные передачи мяча в Регби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19.12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30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>
            <w:r>
              <w:t>О</w:t>
            </w:r>
            <w:r w:rsidRPr="004C1290">
              <w:t>рганиз</w:t>
            </w:r>
            <w:r>
              <w:t>ация</w:t>
            </w:r>
            <w:r w:rsidRPr="004C1290">
              <w:t xml:space="preserve"> командны</w:t>
            </w:r>
            <w:r>
              <w:t>х</w:t>
            </w:r>
            <w:r w:rsidRPr="004C1290">
              <w:t xml:space="preserve"> действи</w:t>
            </w:r>
            <w:r>
              <w:t>й</w:t>
            </w:r>
            <w:r w:rsidRPr="004C1290">
              <w:t xml:space="preserve"> в атаке</w:t>
            </w:r>
            <w:r>
              <w:t>.</w:t>
            </w:r>
            <w:r w:rsidRPr="004C1290">
              <w:t xml:space="preserve"> 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20</w:t>
            </w:r>
            <w:r w:rsidR="00DD355D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31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>
            <w:r>
              <w:t>Требования безопасности  ТЭГ – РЕГБИ.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  <w:r>
              <w:t>26.12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32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Pr="003C6E15" w:rsidRDefault="00DD355D" w:rsidP="004C40C3">
            <w:r>
              <w:t xml:space="preserve">Передача мяча в </w:t>
            </w:r>
            <w:r w:rsidRPr="003C6E15">
              <w:t xml:space="preserve">ТЭГ </w:t>
            </w:r>
            <w:r>
              <w:t>–</w:t>
            </w:r>
            <w:r w:rsidRPr="003C6E15">
              <w:t xml:space="preserve"> РЕГБИ</w:t>
            </w:r>
            <w:r>
              <w:t>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27</w:t>
            </w:r>
            <w:r w:rsidR="00DD355D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33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>
            <w:r>
              <w:t xml:space="preserve">Владение </w:t>
            </w:r>
            <w:r w:rsidRPr="004C1290">
              <w:t>навыками игры в Т</w:t>
            </w:r>
            <w:r>
              <w:t xml:space="preserve">ЭГ </w:t>
            </w:r>
            <w:r w:rsidRPr="004C1290">
              <w:t>-</w:t>
            </w:r>
            <w:r>
              <w:t xml:space="preserve"> </w:t>
            </w:r>
            <w:r w:rsidRPr="004C1290">
              <w:t>РЕГБИ.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09</w:t>
            </w:r>
            <w:r w:rsidR="00DD355D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34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Меры безопасности на занятиях лыжной подготовки.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10</w:t>
            </w:r>
            <w:r w:rsidR="00DD355D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35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16</w:t>
            </w:r>
            <w:r w:rsidR="00DD355D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36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Pr="003C6E15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C23DC9" w:rsidP="004C40C3">
            <w:pPr>
              <w:jc w:val="center"/>
            </w:pPr>
            <w:r>
              <w:t>17</w:t>
            </w:r>
            <w:r w:rsidR="00DD355D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37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AE6D38" w:rsidRDefault="00DD355D" w:rsidP="004C40C3">
            <w:r w:rsidRPr="00AE6D38">
              <w:t xml:space="preserve">Одновременный </w:t>
            </w:r>
            <w:proofErr w:type="spellStart"/>
            <w:r w:rsidRPr="00AE6D38">
              <w:t>двухшажный</w:t>
            </w:r>
            <w:proofErr w:type="spellEnd"/>
            <w:r w:rsidRPr="00AE6D38">
              <w:t xml:space="preserve"> ход.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AE6D38" w:rsidRDefault="00DD355D" w:rsidP="004C40C3">
            <w:pPr>
              <w:spacing w:before="100" w:beforeAutospacing="1" w:after="100" w:afterAutospacing="1"/>
            </w:pPr>
            <w:r w:rsidRPr="00AE6D38"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Pr="00AE6D38" w:rsidRDefault="00AE6D38" w:rsidP="004C40C3">
            <w:pPr>
              <w:jc w:val="center"/>
            </w:pPr>
            <w:r>
              <w:t>23</w:t>
            </w:r>
            <w:r w:rsidR="00DD355D" w:rsidRPr="00AE6D38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C23DC9" w:rsidRDefault="00DD355D" w:rsidP="004C40C3">
            <w:pPr>
              <w:spacing w:before="100" w:beforeAutospacing="1" w:after="100" w:afterAutospacing="1"/>
              <w:rPr>
                <w:b/>
                <w:highlight w:val="yellow"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38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AE6D38" w:rsidP="004C40C3">
            <w:pPr>
              <w:jc w:val="center"/>
            </w:pPr>
            <w:r>
              <w:t>24.</w:t>
            </w:r>
            <w:r w:rsidR="00DD355D">
              <w:t>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39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proofErr w:type="spellStart"/>
            <w:r>
              <w:t>Бесшажный</w:t>
            </w:r>
            <w:proofErr w:type="spellEnd"/>
            <w:r>
              <w:t xml:space="preserve"> ход.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AE6D38" w:rsidP="00AE6D38">
            <w:r>
              <w:t xml:space="preserve"> 30.01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AA45F9">
        <w:trPr>
          <w:cantSplit/>
          <w:trHeight w:val="62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40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AE6D38" w:rsidP="00AE6D38">
            <w:r>
              <w:t xml:space="preserve"> 31.01</w:t>
            </w: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41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Подъём «ёлочкой»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AE6D38" w:rsidP="004C40C3">
            <w:pPr>
              <w:jc w:val="center"/>
            </w:pPr>
            <w:r>
              <w:t>06</w:t>
            </w:r>
            <w:r w:rsidR="00DD355D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42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Pr="004C1290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AE6D38" w:rsidP="004C40C3">
            <w:pPr>
              <w:jc w:val="center"/>
            </w:pPr>
            <w:r>
              <w:t>07</w:t>
            </w:r>
            <w:r w:rsidR="00DD355D">
              <w:t>.02</w:t>
            </w:r>
          </w:p>
        </w:tc>
        <w:tc>
          <w:tcPr>
            <w:tcW w:w="992" w:type="dxa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255"/>
        </w:trPr>
        <w:tc>
          <w:tcPr>
            <w:tcW w:w="790" w:type="dxa"/>
            <w:vMerge w:val="restart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43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DD355D" w:rsidRDefault="00DD355D" w:rsidP="004C40C3">
            <w:r>
              <w:t xml:space="preserve"> 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>
                <w:t>3,5 км</w:t>
              </w:r>
            </w:smartTag>
            <w:r>
              <w:t>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AE6D38" w:rsidP="004C40C3">
            <w:pPr>
              <w:jc w:val="center"/>
            </w:pPr>
            <w:r>
              <w:t>13</w:t>
            </w:r>
            <w:r w:rsidR="00DD355D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DD355D" w:rsidRDefault="00DD355D" w:rsidP="004C40C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DD355D" w:rsidP="004C40C3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44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 w:rsidRPr="00E67A4E">
              <w:t>Соблюдение правил техники безопасности во время занятий легкой атлетикой.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A45461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14.02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45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 w:rsidRPr="00E67A4E">
              <w:t>Упражнения из легкой атлетики.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A45461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20.02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46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Pr="00E67A4E" w:rsidRDefault="00315553" w:rsidP="00315553">
            <w:r>
              <w:t>Челночный бег 3х10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A45461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21.02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5911E8">
        <w:trPr>
          <w:cantSplit/>
          <w:trHeight w:val="244"/>
        </w:trPr>
        <w:tc>
          <w:tcPr>
            <w:tcW w:w="790" w:type="dxa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315553" w:rsidRDefault="00315553" w:rsidP="00315553">
            <w:r>
              <w:t>47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315553" w:rsidRDefault="00315553" w:rsidP="00315553">
            <w:r w:rsidRPr="00E67A4E">
              <w:t>Спортивные игры с использованием мяча для регби (гандбол, баскетбол, лапта, футбол).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bottom w:val="single" w:sz="4" w:space="0" w:color="auto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27.02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5911E8">
        <w:trPr>
          <w:cantSplit/>
          <w:trHeight w:val="279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48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315553" w:rsidRDefault="00315553" w:rsidP="0031555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28.02</w:t>
            </w:r>
          </w:p>
        </w:tc>
        <w:tc>
          <w:tcPr>
            <w:tcW w:w="992" w:type="dxa"/>
            <w:tcBorders>
              <w:left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49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315553" w:rsidRPr="00E67A4E" w:rsidRDefault="00315553" w:rsidP="00315553">
            <w:r>
              <w:t>Ловля, передача мяча  со сменой мест.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06.03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50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315553" w:rsidRDefault="00315553" w:rsidP="0031555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07.03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51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Ловля и броски мяча в кольцо после ведения.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13.03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52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Передача мяча в движении парами.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14.03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53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Учебная игра с заданием.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20.03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54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Техника безопасности на занятиях лёгкой атлетикой.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21.03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55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 xml:space="preserve">Совершенствование </w:t>
            </w:r>
            <w:proofErr w:type="spellStart"/>
            <w:r>
              <w:t>прыжока</w:t>
            </w:r>
            <w:proofErr w:type="spellEnd"/>
            <w:r>
              <w:t xml:space="preserve"> в высоту.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03.04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56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Прыжок в высоту с разбега.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04.04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57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Метание мяча в цель.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10.04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58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315553" w:rsidRPr="00E67A4E" w:rsidRDefault="00315553" w:rsidP="0031555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11.04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59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315553" w:rsidRPr="00E67A4E" w:rsidRDefault="00315553" w:rsidP="00315553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17.04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315553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60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315553" w:rsidRDefault="00315553" w:rsidP="00315553">
            <w:r>
              <w:t>Прыжок в длину с места.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315553" w:rsidRPr="003C13F7" w:rsidRDefault="00315553" w:rsidP="0031555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315553" w:rsidRDefault="00315553" w:rsidP="00315553">
            <w:pPr>
              <w:jc w:val="center"/>
            </w:pPr>
            <w:r>
              <w:t>18.04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315553" w:rsidRPr="009619D6" w:rsidRDefault="00315553" w:rsidP="0031555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61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 w:rsidRPr="007B513E">
              <w:t>Подтягивание на высокой перекладине</w:t>
            </w:r>
            <w:r>
              <w:t>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24.04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1F5111">
        <w:trPr>
          <w:cantSplit/>
          <w:trHeight w:val="21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62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Прыжок в длину.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25.04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63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Метание мяча на дальность с места.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01.05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64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Метание мяча на дальность с разбега.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02.05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65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 xml:space="preserve">Бег </w:t>
            </w:r>
            <w:smartTag w:uri="urn:schemas-microsoft-com:office:smarttags" w:element="metricconverter">
              <w:smartTagPr>
                <w:attr w:name="ProductID" w:val="400 метров"/>
              </w:smartTagPr>
              <w:r>
                <w:t>400 метров</w:t>
              </w:r>
            </w:smartTag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08.05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66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Медленный бег до 5 минут</w:t>
            </w:r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DD355D" w:rsidP="004C40C3">
            <w:pPr>
              <w:spacing w:before="100" w:beforeAutospacing="1" w:after="100" w:afterAutospacing="1"/>
            </w:pPr>
            <w:r w:rsidRPr="003C13F7"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09.05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DD355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>67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DD355D" w:rsidRDefault="00DD355D" w:rsidP="004C40C3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DD355D" w:rsidRPr="003C13F7" w:rsidRDefault="00AB64DD" w:rsidP="004C40C3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355D" w:rsidRDefault="00315553" w:rsidP="004C40C3">
            <w:pPr>
              <w:jc w:val="center"/>
            </w:pPr>
            <w:r>
              <w:t>15.05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DD355D" w:rsidRPr="009619D6" w:rsidRDefault="00DD355D" w:rsidP="004C40C3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B64D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AB64DD" w:rsidRDefault="00AB64DD" w:rsidP="00AB64DD">
            <w:r>
              <w:t>68</w:t>
            </w:r>
          </w:p>
        </w:tc>
        <w:tc>
          <w:tcPr>
            <w:tcW w:w="6015" w:type="dxa"/>
            <w:tcBorders>
              <w:left w:val="single" w:sz="6" w:space="0" w:color="000001"/>
              <w:right w:val="nil"/>
            </w:tcBorders>
          </w:tcPr>
          <w:p w:rsidR="00AB64DD" w:rsidRDefault="00AB64DD" w:rsidP="00AB64DD"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275" w:type="dxa"/>
            <w:tcBorders>
              <w:left w:val="single" w:sz="6" w:space="0" w:color="000001"/>
              <w:right w:val="nil"/>
            </w:tcBorders>
          </w:tcPr>
          <w:p w:rsidR="00AB64DD" w:rsidRDefault="00AB64DD" w:rsidP="00AB64DD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AB64DD" w:rsidRDefault="00315553" w:rsidP="00AB64DD">
            <w:pPr>
              <w:jc w:val="center"/>
            </w:pPr>
            <w:r>
              <w:t>16.05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AB64DD" w:rsidRPr="009619D6" w:rsidRDefault="00AB64DD" w:rsidP="00AB64D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B64DD" w:rsidRPr="00C27D0F" w:rsidTr="004C40C3">
        <w:trPr>
          <w:cantSplit/>
          <w:trHeight w:val="188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AB64DD" w:rsidRDefault="00AB64DD" w:rsidP="00AB64DD">
            <w:r>
              <w:t>69</w:t>
            </w:r>
          </w:p>
        </w:tc>
        <w:tc>
          <w:tcPr>
            <w:tcW w:w="6015" w:type="dxa"/>
            <w:vMerge w:val="restart"/>
            <w:tcBorders>
              <w:left w:val="single" w:sz="6" w:space="0" w:color="000001"/>
              <w:right w:val="nil"/>
            </w:tcBorders>
          </w:tcPr>
          <w:p w:rsidR="00AB64DD" w:rsidRDefault="00AB64DD" w:rsidP="00AB64DD">
            <w:r>
              <w:t>Челночный бег 3х10</w:t>
            </w:r>
          </w:p>
        </w:tc>
        <w:tc>
          <w:tcPr>
            <w:tcW w:w="1275" w:type="dxa"/>
            <w:vMerge w:val="restart"/>
            <w:tcBorders>
              <w:left w:val="single" w:sz="6" w:space="0" w:color="000001"/>
              <w:right w:val="nil"/>
            </w:tcBorders>
          </w:tcPr>
          <w:p w:rsidR="00AB64DD" w:rsidRPr="003C13F7" w:rsidRDefault="00AB64DD" w:rsidP="00AB64DD">
            <w:pPr>
              <w:spacing w:before="100" w:beforeAutospacing="1" w:after="100" w:afterAutospacing="1"/>
            </w:pPr>
            <w:r w:rsidRPr="003C13F7">
              <w:t>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AB64DD" w:rsidRDefault="00315553" w:rsidP="00AB64DD">
            <w:pPr>
              <w:jc w:val="center"/>
            </w:pPr>
            <w:r>
              <w:t>22.05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</w:tcPr>
          <w:p w:rsidR="00AB64DD" w:rsidRPr="009619D6" w:rsidRDefault="00AB64DD" w:rsidP="00AB64DD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B64DD" w:rsidRPr="00C27D0F" w:rsidTr="008A582F">
        <w:trPr>
          <w:cantSplit/>
          <w:trHeight w:val="227"/>
        </w:trPr>
        <w:tc>
          <w:tcPr>
            <w:tcW w:w="790" w:type="dxa"/>
            <w:tcBorders>
              <w:left w:val="single" w:sz="6" w:space="0" w:color="000001"/>
              <w:right w:val="nil"/>
            </w:tcBorders>
          </w:tcPr>
          <w:p w:rsidR="00AB64DD" w:rsidRDefault="00AB64DD" w:rsidP="00AB64DD">
            <w:r>
              <w:t>70</w:t>
            </w:r>
          </w:p>
        </w:tc>
        <w:tc>
          <w:tcPr>
            <w:tcW w:w="6015" w:type="dxa"/>
            <w:vMerge/>
            <w:tcBorders>
              <w:left w:val="single" w:sz="6" w:space="0" w:color="000001"/>
              <w:right w:val="nil"/>
            </w:tcBorders>
          </w:tcPr>
          <w:p w:rsidR="00AB64DD" w:rsidRDefault="00AB64DD" w:rsidP="00AB64DD"/>
        </w:tc>
        <w:tc>
          <w:tcPr>
            <w:tcW w:w="1275" w:type="dxa"/>
            <w:vMerge/>
            <w:tcBorders>
              <w:left w:val="single" w:sz="6" w:space="0" w:color="000001"/>
              <w:right w:val="nil"/>
            </w:tcBorders>
          </w:tcPr>
          <w:p w:rsidR="00AB64DD" w:rsidRPr="003C13F7" w:rsidRDefault="00AB64DD" w:rsidP="00AB64DD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left w:val="single" w:sz="6" w:space="0" w:color="000001"/>
              <w:right w:val="nil"/>
            </w:tcBorders>
          </w:tcPr>
          <w:p w:rsidR="00AB64DD" w:rsidRDefault="00315553" w:rsidP="00AB64DD">
            <w:pPr>
              <w:jc w:val="center"/>
            </w:pPr>
            <w:r>
              <w:t>23.05</w:t>
            </w:r>
          </w:p>
        </w:tc>
        <w:tc>
          <w:tcPr>
            <w:tcW w:w="992" w:type="dxa"/>
            <w:tcBorders>
              <w:left w:val="single" w:sz="6" w:space="0" w:color="000001"/>
              <w:right w:val="single" w:sz="4" w:space="0" w:color="auto"/>
            </w:tcBorders>
          </w:tcPr>
          <w:p w:rsidR="00AB64DD" w:rsidRPr="009619D6" w:rsidRDefault="00AB64DD" w:rsidP="00AB64DD">
            <w:pPr>
              <w:spacing w:before="100" w:beforeAutospacing="1" w:after="100" w:afterAutospacing="1"/>
              <w:rPr>
                <w:b/>
              </w:rPr>
            </w:pPr>
          </w:p>
        </w:tc>
      </w:tr>
    </w:tbl>
    <w:p w:rsidR="008A582F" w:rsidRDefault="008A582F"/>
    <w:sectPr w:rsidR="008A582F" w:rsidSect="00BF3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04D"/>
    <w:multiLevelType w:val="hybridMultilevel"/>
    <w:tmpl w:val="601C654E"/>
    <w:lvl w:ilvl="0" w:tplc="C9D454B6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>
    <w:nsid w:val="2C68516A"/>
    <w:multiLevelType w:val="hybridMultilevel"/>
    <w:tmpl w:val="525036D8"/>
    <w:lvl w:ilvl="0" w:tplc="8564AD9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A5B87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0D7F73"/>
    <w:multiLevelType w:val="hybridMultilevel"/>
    <w:tmpl w:val="D92273CA"/>
    <w:lvl w:ilvl="0" w:tplc="ACE8C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084A"/>
    <w:rsid w:val="0001489F"/>
    <w:rsid w:val="00070666"/>
    <w:rsid w:val="001F5111"/>
    <w:rsid w:val="0026095C"/>
    <w:rsid w:val="00284E88"/>
    <w:rsid w:val="002B7AF6"/>
    <w:rsid w:val="00315553"/>
    <w:rsid w:val="00327ABD"/>
    <w:rsid w:val="00481F8E"/>
    <w:rsid w:val="004C40C3"/>
    <w:rsid w:val="004D4AE5"/>
    <w:rsid w:val="005911E8"/>
    <w:rsid w:val="005B77C5"/>
    <w:rsid w:val="00644E23"/>
    <w:rsid w:val="00664982"/>
    <w:rsid w:val="007A664B"/>
    <w:rsid w:val="007D4DD0"/>
    <w:rsid w:val="008A582F"/>
    <w:rsid w:val="00900675"/>
    <w:rsid w:val="009D4DD2"/>
    <w:rsid w:val="009E426A"/>
    <w:rsid w:val="00A27827"/>
    <w:rsid w:val="00A45461"/>
    <w:rsid w:val="00A5084A"/>
    <w:rsid w:val="00AA45F9"/>
    <w:rsid w:val="00AB64DD"/>
    <w:rsid w:val="00AD07D2"/>
    <w:rsid w:val="00AE6D38"/>
    <w:rsid w:val="00AF2BFB"/>
    <w:rsid w:val="00BF39C5"/>
    <w:rsid w:val="00C23DC9"/>
    <w:rsid w:val="00DD355D"/>
    <w:rsid w:val="00E2073B"/>
    <w:rsid w:val="00E61D7B"/>
    <w:rsid w:val="00F40741"/>
    <w:rsid w:val="00FC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42F1D6-5D9B-40A5-8959-41C6C640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A5084A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A5084A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A5084A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22">
    <w:name w:val="Font Style22"/>
    <w:rsid w:val="00A5084A"/>
    <w:rPr>
      <w:rFonts w:ascii="Sylfaen" w:hAnsi="Sylfaen" w:cs="Sylfaen"/>
      <w:b/>
      <w:bCs/>
      <w:spacing w:val="60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F407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7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F40741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character" w:customStyle="1" w:styleId="FontStyle16">
    <w:name w:val="Font Style16"/>
    <w:rsid w:val="00F40741"/>
    <w:rPr>
      <w:rFonts w:ascii="Georgia" w:hAnsi="Georgia" w:cs="Georgia"/>
      <w:spacing w:val="-10"/>
      <w:sz w:val="22"/>
      <w:szCs w:val="22"/>
    </w:rPr>
  </w:style>
  <w:style w:type="paragraph" w:customStyle="1" w:styleId="ParagraphStyle">
    <w:name w:val="Paragraph Style"/>
    <w:rsid w:val="00F407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F4074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table" w:styleId="a5">
    <w:name w:val="Table Grid"/>
    <w:basedOn w:val="a1"/>
    <w:uiPriority w:val="59"/>
    <w:rsid w:val="009E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4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4868C-1084-4F7C-90E3-DA10AE38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SOL3</cp:lastModifiedBy>
  <cp:revision>18</cp:revision>
  <cp:lastPrinted>2018-06-25T07:40:00Z</cp:lastPrinted>
  <dcterms:created xsi:type="dcterms:W3CDTF">2018-06-25T07:26:00Z</dcterms:created>
  <dcterms:modified xsi:type="dcterms:W3CDTF">2022-11-17T06:04:00Z</dcterms:modified>
</cp:coreProperties>
</file>